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20067" w14:textId="77777777" w:rsidR="00753DCD" w:rsidRPr="00753DCD" w:rsidRDefault="00753DCD" w:rsidP="00753DCD">
      <w:pPr>
        <w:tabs>
          <w:tab w:val="center" w:pos="4153"/>
          <w:tab w:val="right" w:pos="8306"/>
        </w:tabs>
        <w:overflowPunct w:val="0"/>
        <w:autoSpaceDE w:val="0"/>
        <w:autoSpaceDN w:val="0"/>
        <w:adjustRightInd w:val="0"/>
        <w:spacing w:after="0" w:line="240" w:lineRule="auto"/>
        <w:jc w:val="center"/>
        <w:textAlignment w:val="baseline"/>
        <w:rPr>
          <w:rFonts w:eastAsia="Times New Roman" w:cs="Times New Roman"/>
          <w:sz w:val="26"/>
          <w:szCs w:val="20"/>
          <w:lang w:eastAsia="ru-RU"/>
        </w:rPr>
      </w:pPr>
      <w:bookmarkStart w:id="0" w:name="_Hlk137807213"/>
      <w:r w:rsidRPr="00753DCD">
        <w:rPr>
          <w:rFonts w:eastAsia="Times New Roman" w:cs="Times New Roman"/>
          <w:noProof/>
          <w:sz w:val="19"/>
          <w:szCs w:val="20"/>
          <w:lang w:val="ru-RU" w:eastAsia="ru-RU"/>
        </w:rPr>
        <w:drawing>
          <wp:inline distT="0" distB="0" distL="0" distR="0" wp14:anchorId="02C45590" wp14:editId="411338E6">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4FF64C1B" w14:textId="77777777" w:rsidR="00753DCD" w:rsidRPr="00753DCD" w:rsidRDefault="00753DCD" w:rsidP="00753DCD">
      <w:pPr>
        <w:tabs>
          <w:tab w:val="center" w:pos="4153"/>
          <w:tab w:val="right" w:pos="8306"/>
        </w:tabs>
        <w:overflowPunct w:val="0"/>
        <w:autoSpaceDE w:val="0"/>
        <w:autoSpaceDN w:val="0"/>
        <w:adjustRightInd w:val="0"/>
        <w:spacing w:after="0" w:line="240" w:lineRule="auto"/>
        <w:jc w:val="center"/>
        <w:textAlignment w:val="baseline"/>
        <w:rPr>
          <w:rFonts w:eastAsia="Times New Roman" w:cs="Times New Roman"/>
          <w:b/>
          <w:sz w:val="10"/>
          <w:szCs w:val="20"/>
          <w:lang w:eastAsia="ru-RU"/>
        </w:rPr>
      </w:pPr>
    </w:p>
    <w:p w14:paraId="45F22198" w14:textId="7299C6A4" w:rsidR="00753DCD" w:rsidRPr="00E962AF" w:rsidRDefault="00753DCD" w:rsidP="00E962AF">
      <w:pPr>
        <w:spacing w:after="0" w:line="240" w:lineRule="auto"/>
        <w:jc w:val="center"/>
        <w:rPr>
          <w:rFonts w:eastAsia="Times New Roman" w:cs="Times New Roman"/>
          <w:kern w:val="28"/>
          <w:sz w:val="32"/>
          <w:szCs w:val="32"/>
          <w:lang w:eastAsia="ru-RU"/>
        </w:rPr>
      </w:pPr>
      <w:r w:rsidRPr="00753DCD">
        <w:rPr>
          <w:rFonts w:eastAsia="Times New Roman" w:cs="Times New Roman"/>
          <w:bCs/>
          <w:kern w:val="28"/>
          <w:sz w:val="36"/>
          <w:szCs w:val="32"/>
          <w:lang w:eastAsia="ru-RU"/>
        </w:rPr>
        <w:t xml:space="preserve">КВАЛІФІКАЦІЙНО-ДИСЦИПЛІНАРНА </w:t>
      </w:r>
      <w:r w:rsidRPr="00753DCD">
        <w:rPr>
          <w:rFonts w:eastAsia="Times New Roman" w:cs="Times New Roman"/>
          <w:bCs/>
          <w:kern w:val="28"/>
          <w:sz w:val="36"/>
          <w:szCs w:val="32"/>
          <w:lang w:eastAsia="ru-RU"/>
        </w:rPr>
        <w:br/>
        <w:t>КОМІСІЯ ПРОКУРОРІВ</w:t>
      </w:r>
    </w:p>
    <w:p w14:paraId="47900C63" w14:textId="77777777" w:rsidR="00077CEC" w:rsidRPr="00F9164A" w:rsidRDefault="00077CEC" w:rsidP="00626716">
      <w:pPr>
        <w:spacing w:after="0" w:line="240" w:lineRule="auto"/>
        <w:rPr>
          <w:rFonts w:eastAsia="Times New Roman" w:cs="Times New Roman"/>
          <w:kern w:val="28"/>
          <w:szCs w:val="28"/>
          <w:lang w:eastAsia="uk-UA"/>
        </w:rPr>
      </w:pPr>
    </w:p>
    <w:p w14:paraId="74FFA399" w14:textId="77777777" w:rsidR="00753DCD" w:rsidRPr="00753DCD" w:rsidRDefault="00753DCD" w:rsidP="00753DCD">
      <w:pPr>
        <w:spacing w:after="0" w:line="240" w:lineRule="auto"/>
        <w:ind w:left="84"/>
        <w:jc w:val="center"/>
        <w:rPr>
          <w:rFonts w:eastAsia="Times New Roman" w:cs="Times New Roman"/>
          <w:b/>
          <w:kern w:val="28"/>
          <w:szCs w:val="28"/>
          <w:lang w:eastAsia="uk-UA"/>
        </w:rPr>
      </w:pPr>
      <w:r w:rsidRPr="00753DCD">
        <w:rPr>
          <w:rFonts w:eastAsia="Times New Roman" w:cs="Times New Roman"/>
          <w:b/>
          <w:kern w:val="28"/>
          <w:szCs w:val="28"/>
          <w:lang w:eastAsia="uk-UA"/>
        </w:rPr>
        <w:t xml:space="preserve">Р І Ш Е Н </w:t>
      </w:r>
      <w:proofErr w:type="spellStart"/>
      <w:r w:rsidRPr="00753DCD">
        <w:rPr>
          <w:rFonts w:eastAsia="Times New Roman" w:cs="Times New Roman"/>
          <w:b/>
          <w:kern w:val="28"/>
          <w:szCs w:val="28"/>
          <w:lang w:eastAsia="uk-UA"/>
        </w:rPr>
        <w:t>Н</w:t>
      </w:r>
      <w:proofErr w:type="spellEnd"/>
      <w:r w:rsidRPr="00753DCD">
        <w:rPr>
          <w:rFonts w:eastAsia="Times New Roman" w:cs="Times New Roman"/>
          <w:b/>
          <w:kern w:val="28"/>
          <w:szCs w:val="28"/>
          <w:lang w:eastAsia="uk-UA"/>
        </w:rPr>
        <w:t xml:space="preserve"> Я</w:t>
      </w:r>
    </w:p>
    <w:p w14:paraId="0E342D8E" w14:textId="78BBF7EC" w:rsidR="00753DCD" w:rsidRDefault="00753DCD" w:rsidP="00753DCD">
      <w:pPr>
        <w:spacing w:after="0" w:line="240" w:lineRule="auto"/>
        <w:ind w:left="84"/>
        <w:jc w:val="center"/>
        <w:rPr>
          <w:rFonts w:eastAsia="Times New Roman" w:cs="Times New Roman"/>
          <w:b/>
          <w:bCs/>
          <w:kern w:val="28"/>
          <w:szCs w:val="28"/>
          <w:lang w:eastAsia="uk-UA"/>
        </w:rPr>
      </w:pPr>
    </w:p>
    <w:p w14:paraId="5E231F27" w14:textId="77777777" w:rsidR="00077CEC" w:rsidRPr="00F9164A" w:rsidRDefault="00077CEC" w:rsidP="00753DCD">
      <w:pPr>
        <w:spacing w:after="0" w:line="240" w:lineRule="auto"/>
        <w:ind w:left="84"/>
        <w:jc w:val="center"/>
        <w:rPr>
          <w:rFonts w:eastAsia="Times New Roman" w:cs="Times New Roman"/>
          <w:b/>
          <w:bCs/>
          <w:kern w:val="28"/>
          <w:szCs w:val="28"/>
          <w:lang w:eastAsia="uk-UA"/>
        </w:rPr>
      </w:pPr>
    </w:p>
    <w:p w14:paraId="0104180A" w14:textId="730DDAAB" w:rsidR="00ED4A93" w:rsidRPr="00E53435" w:rsidRDefault="00197E55" w:rsidP="00753DCD">
      <w:pPr>
        <w:spacing w:after="0" w:line="240" w:lineRule="auto"/>
        <w:jc w:val="both"/>
        <w:rPr>
          <w:b/>
          <w:bCs/>
          <w:color w:val="FF0000"/>
        </w:rPr>
      </w:pPr>
      <w:r>
        <w:rPr>
          <w:b/>
          <w:bCs/>
        </w:rPr>
        <w:t>11</w:t>
      </w:r>
      <w:r w:rsidR="00077CEC">
        <w:rPr>
          <w:b/>
          <w:bCs/>
        </w:rPr>
        <w:t xml:space="preserve"> грудня </w:t>
      </w:r>
      <w:r w:rsidR="00753DCD" w:rsidRPr="00753DCD">
        <w:rPr>
          <w:b/>
          <w:bCs/>
        </w:rPr>
        <w:t>202</w:t>
      </w:r>
      <w:r w:rsidR="00171850">
        <w:rPr>
          <w:b/>
          <w:bCs/>
        </w:rPr>
        <w:t>4</w:t>
      </w:r>
      <w:r w:rsidR="00753DCD" w:rsidRPr="00753DCD">
        <w:rPr>
          <w:b/>
          <w:bCs/>
        </w:rPr>
        <w:t xml:space="preserve"> року </w:t>
      </w:r>
      <w:r w:rsidR="00753DCD" w:rsidRPr="00753DCD">
        <w:rPr>
          <w:b/>
          <w:bCs/>
        </w:rPr>
        <w:tab/>
      </w:r>
      <w:r w:rsidR="00753DCD" w:rsidRPr="00753DCD">
        <w:rPr>
          <w:b/>
          <w:bCs/>
        </w:rPr>
        <w:tab/>
      </w:r>
      <w:r w:rsidR="00753DCD" w:rsidRPr="00753DCD">
        <w:rPr>
          <w:b/>
          <w:bCs/>
        </w:rPr>
        <w:tab/>
      </w:r>
      <w:r w:rsidR="00753DCD">
        <w:rPr>
          <w:b/>
          <w:bCs/>
        </w:rPr>
        <w:t xml:space="preserve">    К</w:t>
      </w:r>
      <w:r w:rsidR="00753DCD" w:rsidRPr="00753DCD">
        <w:rPr>
          <w:b/>
          <w:bCs/>
        </w:rPr>
        <w:t>иїв</w:t>
      </w:r>
      <w:r w:rsidR="00753DCD" w:rsidRPr="00753DCD">
        <w:rPr>
          <w:b/>
          <w:bCs/>
        </w:rPr>
        <w:tab/>
      </w:r>
      <w:r w:rsidR="00753DCD" w:rsidRPr="00753DCD">
        <w:rPr>
          <w:b/>
          <w:bCs/>
        </w:rPr>
        <w:tab/>
      </w:r>
      <w:r w:rsidR="00753DCD" w:rsidRPr="00753DCD">
        <w:rPr>
          <w:b/>
          <w:bCs/>
        </w:rPr>
        <w:tab/>
      </w:r>
      <w:r w:rsidR="00753DCD" w:rsidRPr="00753DCD">
        <w:rPr>
          <w:b/>
          <w:bCs/>
        </w:rPr>
        <w:tab/>
      </w:r>
      <w:r w:rsidR="00077CEC" w:rsidRPr="00077CEC">
        <w:rPr>
          <w:b/>
          <w:bCs/>
        </w:rPr>
        <w:t xml:space="preserve">      № 724дс-24</w:t>
      </w:r>
    </w:p>
    <w:p w14:paraId="49D49A9E" w14:textId="4D4BD11E" w:rsidR="00A42A9D" w:rsidRDefault="00A42A9D" w:rsidP="00753DCD">
      <w:pPr>
        <w:spacing w:after="0" w:line="240" w:lineRule="auto"/>
        <w:jc w:val="both"/>
        <w:rPr>
          <w:b/>
          <w:bCs/>
          <w:sz w:val="24"/>
          <w:szCs w:val="24"/>
        </w:rPr>
      </w:pPr>
    </w:p>
    <w:p w14:paraId="70A242D0" w14:textId="77777777" w:rsidR="00077CEC" w:rsidRPr="00847653" w:rsidRDefault="00077CEC" w:rsidP="00847653">
      <w:pPr>
        <w:spacing w:after="0" w:line="240" w:lineRule="auto"/>
        <w:jc w:val="both"/>
        <w:rPr>
          <w:b/>
          <w:bCs/>
          <w:sz w:val="24"/>
          <w:szCs w:val="24"/>
        </w:rPr>
      </w:pPr>
    </w:p>
    <w:p w14:paraId="7457C4DC" w14:textId="77777777" w:rsidR="00A42A9D" w:rsidRPr="00847653" w:rsidRDefault="00A42A9D" w:rsidP="00847653">
      <w:pPr>
        <w:spacing w:after="0" w:line="240" w:lineRule="auto"/>
        <w:jc w:val="both"/>
        <w:rPr>
          <w:rFonts w:cs="Times New Roman"/>
          <w:b/>
          <w:noProof/>
          <w:szCs w:val="28"/>
          <w:lang w:eastAsia="uk-UA"/>
        </w:rPr>
      </w:pPr>
      <w:r w:rsidRPr="00847653">
        <w:rPr>
          <w:rFonts w:cs="Times New Roman"/>
          <w:b/>
          <w:noProof/>
          <w:szCs w:val="28"/>
          <w:lang w:eastAsia="uk-UA"/>
        </w:rPr>
        <w:t xml:space="preserve">Про відмову у відкритті </w:t>
      </w:r>
    </w:p>
    <w:p w14:paraId="66282621" w14:textId="77777777" w:rsidR="00A42A9D" w:rsidRPr="00847653" w:rsidRDefault="00A42A9D" w:rsidP="00847653">
      <w:pPr>
        <w:spacing w:after="0" w:line="240" w:lineRule="auto"/>
        <w:jc w:val="both"/>
        <w:rPr>
          <w:rFonts w:cs="Times New Roman"/>
          <w:b/>
          <w:noProof/>
          <w:szCs w:val="28"/>
          <w:lang w:eastAsia="uk-UA"/>
        </w:rPr>
      </w:pPr>
      <w:r w:rsidRPr="00847653">
        <w:rPr>
          <w:rFonts w:cs="Times New Roman"/>
          <w:b/>
          <w:noProof/>
          <w:szCs w:val="28"/>
          <w:lang w:eastAsia="uk-UA"/>
        </w:rPr>
        <w:t>дисциплінарного провадження</w:t>
      </w:r>
    </w:p>
    <w:p w14:paraId="527C741B" w14:textId="77777777" w:rsidR="00753DCD" w:rsidRPr="00847653" w:rsidRDefault="00753DCD" w:rsidP="00847653">
      <w:pPr>
        <w:spacing w:after="0" w:line="240" w:lineRule="auto"/>
        <w:ind w:firstLine="567"/>
        <w:jc w:val="both"/>
        <w:rPr>
          <w:rFonts w:cs="Times New Roman"/>
          <w:bCs/>
          <w:szCs w:val="28"/>
        </w:rPr>
      </w:pPr>
    </w:p>
    <w:p w14:paraId="0E761EE4" w14:textId="347938F3" w:rsidR="003F0EBB" w:rsidRPr="00847653" w:rsidRDefault="005731E4" w:rsidP="00847653">
      <w:pPr>
        <w:spacing w:after="0" w:line="240" w:lineRule="auto"/>
        <w:ind w:firstLine="567"/>
        <w:jc w:val="both"/>
        <w:rPr>
          <w:rFonts w:cs="Times New Roman"/>
          <w:szCs w:val="28"/>
        </w:rPr>
      </w:pPr>
      <w:r w:rsidRPr="00847653">
        <w:rPr>
          <w:rFonts w:cs="Times New Roman"/>
          <w:szCs w:val="28"/>
        </w:rPr>
        <w:t xml:space="preserve">Член Кваліфікаційно-дисциплінарної комісії прокурорів </w:t>
      </w:r>
      <w:proofErr w:type="spellStart"/>
      <w:r w:rsidRPr="00847653">
        <w:rPr>
          <w:rFonts w:cs="Times New Roman"/>
          <w:szCs w:val="28"/>
        </w:rPr>
        <w:t>Булулуков</w:t>
      </w:r>
      <w:proofErr w:type="spellEnd"/>
      <w:r w:rsidRPr="00847653">
        <w:rPr>
          <w:rFonts w:cs="Times New Roman"/>
          <w:szCs w:val="28"/>
        </w:rPr>
        <w:t xml:space="preserve"> Олег Юрійович, розглянувши дисциплінарну скаргу </w:t>
      </w:r>
      <w:r w:rsidR="00316CD3">
        <w:rPr>
          <w:rFonts w:cs="Times New Roman"/>
          <w:szCs w:val="28"/>
        </w:rPr>
        <w:t xml:space="preserve">ОСОБА_1 </w:t>
      </w:r>
      <w:r w:rsidR="003F0EBB" w:rsidRPr="00847653">
        <w:rPr>
          <w:rFonts w:cs="Times New Roman"/>
          <w:szCs w:val="28"/>
        </w:rPr>
        <w:t xml:space="preserve">про вчинення першим заступником керівника Донецької обласної прокуратури </w:t>
      </w:r>
      <w:proofErr w:type="spellStart"/>
      <w:r w:rsidR="003F0EBB" w:rsidRPr="00847653">
        <w:rPr>
          <w:rFonts w:cs="Times New Roman"/>
          <w:szCs w:val="28"/>
        </w:rPr>
        <w:t>Макашовим</w:t>
      </w:r>
      <w:proofErr w:type="spellEnd"/>
      <w:r w:rsidR="003F0EBB" w:rsidRPr="00847653">
        <w:rPr>
          <w:rFonts w:cs="Times New Roman"/>
          <w:szCs w:val="28"/>
        </w:rPr>
        <w:t xml:space="preserve"> Денисом Олександровичем (далі – прокурор </w:t>
      </w:r>
      <w:proofErr w:type="spellStart"/>
      <w:r w:rsidR="003F0EBB" w:rsidRPr="00847653">
        <w:rPr>
          <w:rFonts w:cs="Times New Roman"/>
          <w:szCs w:val="28"/>
        </w:rPr>
        <w:t>Макашов</w:t>
      </w:r>
      <w:proofErr w:type="spellEnd"/>
      <w:r w:rsidR="003F0EBB" w:rsidRPr="00847653">
        <w:rPr>
          <w:rFonts w:cs="Times New Roman"/>
          <w:szCs w:val="28"/>
        </w:rPr>
        <w:t xml:space="preserve"> Д.О.) дисциплінарного проступку,</w:t>
      </w:r>
    </w:p>
    <w:p w14:paraId="46B2F281" w14:textId="3A0BA469" w:rsidR="00531197" w:rsidRPr="00847653" w:rsidRDefault="00531197" w:rsidP="00847653">
      <w:pPr>
        <w:spacing w:after="0" w:line="240" w:lineRule="auto"/>
        <w:jc w:val="both"/>
        <w:rPr>
          <w:rFonts w:cs="Times New Roman"/>
          <w:szCs w:val="28"/>
        </w:rPr>
      </w:pPr>
    </w:p>
    <w:p w14:paraId="551EFC92" w14:textId="51B2E16D" w:rsidR="00404A39" w:rsidRPr="00847653" w:rsidRDefault="00077CEC" w:rsidP="00847653">
      <w:pPr>
        <w:spacing w:after="0" w:line="240" w:lineRule="auto"/>
        <w:ind w:firstLine="567"/>
        <w:jc w:val="center"/>
        <w:rPr>
          <w:rFonts w:cs="Times New Roman"/>
          <w:b/>
          <w:szCs w:val="28"/>
        </w:rPr>
      </w:pPr>
      <w:r w:rsidRPr="00847653">
        <w:rPr>
          <w:rFonts w:cs="Times New Roman"/>
          <w:b/>
          <w:szCs w:val="28"/>
        </w:rPr>
        <w:t>В</w:t>
      </w:r>
      <w:r w:rsidR="00404A39" w:rsidRPr="00847653">
        <w:rPr>
          <w:rFonts w:cs="Times New Roman"/>
          <w:b/>
          <w:szCs w:val="28"/>
        </w:rPr>
        <w:t xml:space="preserve"> С Т А Н О В И В:</w:t>
      </w:r>
    </w:p>
    <w:p w14:paraId="567EF068" w14:textId="77777777" w:rsidR="00531197" w:rsidRPr="00847653" w:rsidRDefault="00531197" w:rsidP="00847653">
      <w:pPr>
        <w:spacing w:after="0" w:line="240" w:lineRule="auto"/>
        <w:ind w:firstLine="567"/>
        <w:jc w:val="both"/>
        <w:rPr>
          <w:rFonts w:cs="Times New Roman"/>
          <w:szCs w:val="28"/>
        </w:rPr>
      </w:pPr>
    </w:p>
    <w:p w14:paraId="57327E22" w14:textId="4F78B1AE" w:rsidR="00404A39" w:rsidRPr="00847653" w:rsidRDefault="00404A39" w:rsidP="00847653">
      <w:pPr>
        <w:spacing w:after="0" w:line="240" w:lineRule="auto"/>
        <w:ind w:firstLine="567"/>
        <w:jc w:val="both"/>
        <w:rPr>
          <w:rFonts w:cs="Times New Roman"/>
          <w:szCs w:val="28"/>
        </w:rPr>
      </w:pPr>
      <w:r w:rsidRPr="00847653">
        <w:rPr>
          <w:rFonts w:cs="Times New Roman"/>
          <w:szCs w:val="28"/>
        </w:rPr>
        <w:t>До</w:t>
      </w:r>
      <w:r w:rsidRPr="00847653">
        <w:rPr>
          <w:rFonts w:cs="Times New Roman"/>
          <w:bCs/>
          <w:szCs w:val="28"/>
        </w:rPr>
        <w:t xml:space="preserve"> Кваліфікаційно-дисциплінарної комісії прокурорів (далі – Комісія) </w:t>
      </w:r>
      <w:r w:rsidRPr="00847653">
        <w:rPr>
          <w:rFonts w:cs="Times New Roman"/>
          <w:szCs w:val="28"/>
        </w:rPr>
        <w:t xml:space="preserve">надійшла дисциплінарна скарга </w:t>
      </w:r>
      <w:r w:rsidR="00316CD3">
        <w:rPr>
          <w:rFonts w:cs="Times New Roman"/>
          <w:szCs w:val="28"/>
        </w:rPr>
        <w:t xml:space="preserve">ОСОБА_1 </w:t>
      </w:r>
      <w:r w:rsidRPr="00847653">
        <w:rPr>
          <w:rFonts w:cs="Times New Roman"/>
          <w:szCs w:val="28"/>
        </w:rPr>
        <w:t>(далі – скаржник) про вчинення дисциплінарного проступку прокурор</w:t>
      </w:r>
      <w:r w:rsidR="00510151" w:rsidRPr="00847653">
        <w:rPr>
          <w:rFonts w:cs="Times New Roman"/>
          <w:szCs w:val="28"/>
        </w:rPr>
        <w:t xml:space="preserve">ом </w:t>
      </w:r>
      <w:proofErr w:type="spellStart"/>
      <w:r w:rsidR="00386E15" w:rsidRPr="00847653">
        <w:rPr>
          <w:rFonts w:cs="Times New Roman"/>
          <w:szCs w:val="28"/>
        </w:rPr>
        <w:t>Макашовим</w:t>
      </w:r>
      <w:proofErr w:type="spellEnd"/>
      <w:r w:rsidR="00386E15" w:rsidRPr="00847653">
        <w:rPr>
          <w:rFonts w:cs="Times New Roman"/>
          <w:szCs w:val="28"/>
        </w:rPr>
        <w:t xml:space="preserve"> Д.О. </w:t>
      </w:r>
    </w:p>
    <w:p w14:paraId="24359456" w14:textId="7B10D69F" w:rsidR="00531197" w:rsidRPr="00847653" w:rsidRDefault="00531197" w:rsidP="00847653">
      <w:pPr>
        <w:spacing w:after="0" w:line="240" w:lineRule="auto"/>
        <w:ind w:firstLine="567"/>
        <w:jc w:val="both"/>
        <w:rPr>
          <w:rFonts w:cs="Times New Roman"/>
          <w:szCs w:val="28"/>
        </w:rPr>
      </w:pPr>
      <w:r w:rsidRPr="00847653">
        <w:rPr>
          <w:rFonts w:cs="Times New Roman"/>
          <w:szCs w:val="28"/>
        </w:rPr>
        <w:t xml:space="preserve">Скарга передана мені, члену Комісії </w:t>
      </w:r>
      <w:proofErr w:type="spellStart"/>
      <w:r w:rsidRPr="00847653">
        <w:rPr>
          <w:rFonts w:cs="Times New Roman"/>
          <w:szCs w:val="28"/>
        </w:rPr>
        <w:t>Булулукову</w:t>
      </w:r>
      <w:proofErr w:type="spellEnd"/>
      <w:r w:rsidRPr="00847653">
        <w:rPr>
          <w:rFonts w:cs="Times New Roman"/>
          <w:szCs w:val="28"/>
        </w:rPr>
        <w:t xml:space="preserve"> О.Ю. (протоко</w:t>
      </w:r>
      <w:r w:rsidR="00E9271C" w:rsidRPr="00847653">
        <w:rPr>
          <w:rFonts w:cs="Times New Roman"/>
          <w:szCs w:val="28"/>
        </w:rPr>
        <w:t>л автоматичного розподілу від 09</w:t>
      </w:r>
      <w:r w:rsidRPr="00847653">
        <w:rPr>
          <w:rFonts w:cs="Times New Roman"/>
          <w:szCs w:val="28"/>
        </w:rPr>
        <w:t xml:space="preserve"> грудня 2024 року). </w:t>
      </w:r>
    </w:p>
    <w:p w14:paraId="49D13EB6" w14:textId="4D625A4F" w:rsidR="00531197" w:rsidRPr="00847653" w:rsidRDefault="00531197" w:rsidP="00847653">
      <w:pPr>
        <w:spacing w:after="0" w:line="240" w:lineRule="auto"/>
        <w:ind w:firstLine="567"/>
        <w:jc w:val="both"/>
        <w:rPr>
          <w:rFonts w:cs="Times New Roman"/>
          <w:szCs w:val="28"/>
        </w:rPr>
      </w:pPr>
      <w:r w:rsidRPr="00847653">
        <w:rPr>
          <w:rFonts w:cs="Times New Roman"/>
          <w:szCs w:val="28"/>
        </w:rPr>
        <w:t xml:space="preserve">Вирішуючи питання щодо відкриття дисциплінарного провадження встановлено таке. </w:t>
      </w:r>
    </w:p>
    <w:p w14:paraId="512F6D54" w14:textId="77777777" w:rsidR="00E9271C" w:rsidRPr="00847653" w:rsidRDefault="00E9271C" w:rsidP="00847653">
      <w:pPr>
        <w:spacing w:after="0" w:line="240" w:lineRule="auto"/>
        <w:ind w:firstLine="567"/>
        <w:jc w:val="both"/>
        <w:rPr>
          <w:rFonts w:cs="Times New Roman"/>
          <w:szCs w:val="28"/>
        </w:rPr>
      </w:pPr>
    </w:p>
    <w:p w14:paraId="2392F434" w14:textId="77777777" w:rsidR="00404A39" w:rsidRPr="00847653" w:rsidRDefault="00404A39" w:rsidP="00847653">
      <w:pPr>
        <w:spacing w:after="0" w:line="240" w:lineRule="auto"/>
        <w:ind w:firstLine="567"/>
        <w:jc w:val="both"/>
        <w:rPr>
          <w:rFonts w:cs="Times New Roman"/>
          <w:b/>
          <w:szCs w:val="28"/>
        </w:rPr>
      </w:pPr>
      <w:r w:rsidRPr="00847653">
        <w:rPr>
          <w:rFonts w:cs="Times New Roman"/>
          <w:b/>
          <w:szCs w:val="28"/>
        </w:rPr>
        <w:t>Зміст скарги</w:t>
      </w:r>
    </w:p>
    <w:p w14:paraId="53DE1393" w14:textId="35C96E22" w:rsidR="00390E9E" w:rsidRPr="00847653" w:rsidRDefault="00404A39" w:rsidP="00847653">
      <w:pPr>
        <w:spacing w:after="0" w:line="240" w:lineRule="auto"/>
        <w:ind w:firstLine="567"/>
        <w:jc w:val="both"/>
        <w:rPr>
          <w:rFonts w:cs="Times New Roman"/>
          <w:szCs w:val="28"/>
        </w:rPr>
      </w:pPr>
      <w:r w:rsidRPr="00847653">
        <w:rPr>
          <w:rFonts w:cs="Times New Roman"/>
          <w:szCs w:val="28"/>
        </w:rPr>
        <w:t>Скаржни</w:t>
      </w:r>
      <w:r w:rsidR="00510151" w:rsidRPr="00847653">
        <w:rPr>
          <w:rFonts w:cs="Times New Roman"/>
          <w:szCs w:val="28"/>
        </w:rPr>
        <w:t xml:space="preserve">к </w:t>
      </w:r>
      <w:r w:rsidRPr="00847653">
        <w:rPr>
          <w:rFonts w:cs="Times New Roman"/>
          <w:szCs w:val="28"/>
        </w:rPr>
        <w:t xml:space="preserve">зазначає, що </w:t>
      </w:r>
      <w:r w:rsidR="00386E15" w:rsidRPr="00847653">
        <w:rPr>
          <w:rFonts w:cs="Times New Roman"/>
          <w:szCs w:val="28"/>
        </w:rPr>
        <w:t xml:space="preserve">прокурор </w:t>
      </w:r>
      <w:proofErr w:type="spellStart"/>
      <w:r w:rsidR="00386E15" w:rsidRPr="00847653">
        <w:rPr>
          <w:rFonts w:cs="Times New Roman"/>
          <w:szCs w:val="28"/>
        </w:rPr>
        <w:t>Макашов</w:t>
      </w:r>
      <w:proofErr w:type="spellEnd"/>
      <w:r w:rsidR="00386E15" w:rsidRPr="00847653">
        <w:rPr>
          <w:rFonts w:cs="Times New Roman"/>
          <w:szCs w:val="28"/>
        </w:rPr>
        <w:t xml:space="preserve"> Д.О.</w:t>
      </w:r>
      <w:r w:rsidR="00E36836">
        <w:rPr>
          <w:rFonts w:cs="Times New Roman"/>
          <w:szCs w:val="28"/>
        </w:rPr>
        <w:t>, як керівник обласної прокуратури,</w:t>
      </w:r>
      <w:r w:rsidR="00386E15" w:rsidRPr="00847653">
        <w:rPr>
          <w:rFonts w:cs="Times New Roman"/>
          <w:szCs w:val="28"/>
        </w:rPr>
        <w:t xml:space="preserve"> безпідставно, необґрунтовано та усупереч вимог </w:t>
      </w:r>
      <w:r w:rsidR="00390E9E" w:rsidRPr="00847653">
        <w:rPr>
          <w:rFonts w:cs="Times New Roman"/>
          <w:szCs w:val="28"/>
        </w:rPr>
        <w:t xml:space="preserve">кримінального процесуального законодавства </w:t>
      </w:r>
      <w:r w:rsidR="00386E15" w:rsidRPr="00847653">
        <w:rPr>
          <w:rFonts w:cs="Times New Roman"/>
          <w:szCs w:val="28"/>
        </w:rPr>
        <w:t>доручив здійснення досудового розслідування</w:t>
      </w:r>
      <w:r w:rsidR="00E9271C" w:rsidRPr="00847653">
        <w:rPr>
          <w:rFonts w:cs="Times New Roman"/>
          <w:szCs w:val="28"/>
        </w:rPr>
        <w:t xml:space="preserve"> кр</w:t>
      </w:r>
      <w:r w:rsidR="00E36836">
        <w:rPr>
          <w:rFonts w:cs="Times New Roman"/>
          <w:szCs w:val="28"/>
        </w:rPr>
        <w:t>имінального провадження</w:t>
      </w:r>
      <w:r w:rsidR="00E9271C" w:rsidRPr="00847653">
        <w:rPr>
          <w:rFonts w:cs="Times New Roman"/>
          <w:szCs w:val="28"/>
        </w:rPr>
        <w:t xml:space="preserve"> № </w:t>
      </w:r>
      <w:r w:rsidR="00316CD3">
        <w:rPr>
          <w:rFonts w:cs="Times New Roman"/>
          <w:szCs w:val="28"/>
        </w:rPr>
        <w:t xml:space="preserve">(конфіденційна інформація) </w:t>
      </w:r>
      <w:r w:rsidR="00386E15" w:rsidRPr="00847653">
        <w:rPr>
          <w:rFonts w:cs="Times New Roman"/>
          <w:szCs w:val="28"/>
        </w:rPr>
        <w:t>неуповноваженим на те ос</w:t>
      </w:r>
      <w:r w:rsidR="00E9271C" w:rsidRPr="00847653">
        <w:rPr>
          <w:rFonts w:cs="Times New Roman"/>
          <w:szCs w:val="28"/>
        </w:rPr>
        <w:t>обам</w:t>
      </w:r>
      <w:r w:rsidR="00390E9E" w:rsidRPr="00847653">
        <w:rPr>
          <w:rFonts w:cs="Times New Roman"/>
          <w:szCs w:val="28"/>
        </w:rPr>
        <w:t>, у якому</w:t>
      </w:r>
      <w:r w:rsidR="00E36836">
        <w:rPr>
          <w:rFonts w:cs="Times New Roman"/>
          <w:szCs w:val="28"/>
        </w:rPr>
        <w:t xml:space="preserve">, на думку </w:t>
      </w:r>
      <w:r w:rsidR="00F9164A" w:rsidRPr="00847653">
        <w:rPr>
          <w:rFonts w:cs="Times New Roman"/>
          <w:szCs w:val="28"/>
        </w:rPr>
        <w:t>скаржника,</w:t>
      </w:r>
      <w:r w:rsidR="00390E9E" w:rsidRPr="00847653">
        <w:rPr>
          <w:rFonts w:cs="Times New Roman"/>
          <w:szCs w:val="28"/>
        </w:rPr>
        <w:t xml:space="preserve"> закінчилися процесуальні строки його розслідування. </w:t>
      </w:r>
    </w:p>
    <w:p w14:paraId="23CE7B39" w14:textId="77777777" w:rsidR="00E3746E" w:rsidRPr="00847653" w:rsidRDefault="00DA5F25" w:rsidP="00847653">
      <w:pPr>
        <w:spacing w:after="0" w:line="240" w:lineRule="auto"/>
        <w:ind w:firstLine="567"/>
        <w:jc w:val="both"/>
        <w:rPr>
          <w:rFonts w:cs="Times New Roman"/>
          <w:szCs w:val="28"/>
        </w:rPr>
      </w:pPr>
      <w:r w:rsidRPr="00847653">
        <w:rPr>
          <w:rFonts w:cs="Times New Roman"/>
          <w:szCs w:val="28"/>
        </w:rPr>
        <w:t>Таким чином</w:t>
      </w:r>
      <w:r w:rsidR="00B649E8" w:rsidRPr="00847653">
        <w:rPr>
          <w:rFonts w:cs="Times New Roman"/>
          <w:szCs w:val="28"/>
        </w:rPr>
        <w:t xml:space="preserve">, на думку </w:t>
      </w:r>
      <w:r w:rsidRPr="00847653">
        <w:rPr>
          <w:rFonts w:cs="Times New Roman"/>
          <w:szCs w:val="28"/>
        </w:rPr>
        <w:t>скаржни</w:t>
      </w:r>
      <w:r w:rsidR="00E112E1" w:rsidRPr="00847653">
        <w:rPr>
          <w:rFonts w:cs="Times New Roman"/>
          <w:szCs w:val="28"/>
        </w:rPr>
        <w:t>ка</w:t>
      </w:r>
      <w:r w:rsidR="00B649E8" w:rsidRPr="00847653">
        <w:rPr>
          <w:rFonts w:cs="Times New Roman"/>
          <w:szCs w:val="28"/>
        </w:rPr>
        <w:t xml:space="preserve">, </w:t>
      </w:r>
      <w:bookmarkStart w:id="1" w:name="_Hlk132356088"/>
      <w:r w:rsidR="00404A39" w:rsidRPr="00847653">
        <w:rPr>
          <w:rFonts w:cs="Times New Roman"/>
          <w:szCs w:val="28"/>
        </w:rPr>
        <w:t>у діях прокурор</w:t>
      </w:r>
      <w:r w:rsidR="00E112E1" w:rsidRPr="00847653">
        <w:rPr>
          <w:rFonts w:cs="Times New Roman"/>
          <w:szCs w:val="28"/>
        </w:rPr>
        <w:t>а</w:t>
      </w:r>
      <w:r w:rsidR="00390E9E" w:rsidRPr="00847653">
        <w:rPr>
          <w:rFonts w:cs="Times New Roman"/>
          <w:szCs w:val="28"/>
        </w:rPr>
        <w:t xml:space="preserve"> </w:t>
      </w:r>
      <w:proofErr w:type="spellStart"/>
      <w:r w:rsidR="00390E9E" w:rsidRPr="00847653">
        <w:rPr>
          <w:rFonts w:cs="Times New Roman"/>
          <w:szCs w:val="28"/>
        </w:rPr>
        <w:t>Макашова</w:t>
      </w:r>
      <w:proofErr w:type="spellEnd"/>
      <w:r w:rsidR="00390E9E" w:rsidRPr="00847653">
        <w:rPr>
          <w:rFonts w:cs="Times New Roman"/>
          <w:szCs w:val="28"/>
        </w:rPr>
        <w:t xml:space="preserve"> Д.О. </w:t>
      </w:r>
      <w:bookmarkEnd w:id="1"/>
      <w:r w:rsidR="00404A39" w:rsidRPr="00847653">
        <w:rPr>
          <w:rFonts w:cs="Times New Roman"/>
          <w:szCs w:val="28"/>
        </w:rPr>
        <w:t>містяться ознаки дисциплінарного проступку та в</w:t>
      </w:r>
      <w:r w:rsidR="00741AB8" w:rsidRPr="00847653">
        <w:rPr>
          <w:rFonts w:cs="Times New Roman"/>
          <w:szCs w:val="28"/>
        </w:rPr>
        <w:t>і</w:t>
      </w:r>
      <w:r w:rsidR="003F56DA" w:rsidRPr="00847653">
        <w:rPr>
          <w:rFonts w:cs="Times New Roman"/>
          <w:szCs w:val="28"/>
        </w:rPr>
        <w:t>н</w:t>
      </w:r>
      <w:r w:rsidR="00E112E1" w:rsidRPr="00847653">
        <w:rPr>
          <w:rFonts w:cs="Times New Roman"/>
          <w:szCs w:val="28"/>
        </w:rPr>
        <w:t xml:space="preserve"> </w:t>
      </w:r>
      <w:r w:rsidR="00404A39" w:rsidRPr="00847653">
        <w:rPr>
          <w:rFonts w:cs="Times New Roman"/>
          <w:szCs w:val="28"/>
        </w:rPr>
        <w:t>підляга</w:t>
      </w:r>
      <w:r w:rsidR="00E112E1" w:rsidRPr="00847653">
        <w:rPr>
          <w:rFonts w:cs="Times New Roman"/>
          <w:szCs w:val="28"/>
        </w:rPr>
        <w:t xml:space="preserve">є </w:t>
      </w:r>
      <w:r w:rsidR="00404A39" w:rsidRPr="00847653">
        <w:rPr>
          <w:rFonts w:cs="Times New Roman"/>
          <w:szCs w:val="28"/>
        </w:rPr>
        <w:t xml:space="preserve">притягненню до дисциплінарної </w:t>
      </w:r>
      <w:bookmarkStart w:id="2" w:name="_Hlk137807241"/>
      <w:bookmarkEnd w:id="0"/>
      <w:r w:rsidR="00E3746E" w:rsidRPr="00847653">
        <w:rPr>
          <w:rFonts w:cs="Times New Roman"/>
          <w:szCs w:val="28"/>
        </w:rPr>
        <w:t>відповідальності.</w:t>
      </w:r>
    </w:p>
    <w:p w14:paraId="0CC7139C" w14:textId="77777777" w:rsidR="001D4C24" w:rsidRPr="00847653" w:rsidRDefault="001D4C24" w:rsidP="00847653">
      <w:pPr>
        <w:spacing w:after="0" w:line="240" w:lineRule="auto"/>
        <w:ind w:firstLine="567"/>
        <w:jc w:val="both"/>
        <w:rPr>
          <w:rFonts w:cs="Times New Roman"/>
          <w:b/>
          <w:szCs w:val="28"/>
        </w:rPr>
      </w:pPr>
    </w:p>
    <w:p w14:paraId="4EE24CDC" w14:textId="5B8B5EF7" w:rsidR="00404A39" w:rsidRPr="00847653" w:rsidRDefault="00404A39" w:rsidP="00847653">
      <w:pPr>
        <w:spacing w:after="0" w:line="240" w:lineRule="auto"/>
        <w:ind w:firstLine="567"/>
        <w:jc w:val="both"/>
        <w:rPr>
          <w:rFonts w:cs="Times New Roman"/>
          <w:b/>
          <w:szCs w:val="28"/>
        </w:rPr>
      </w:pPr>
      <w:r w:rsidRPr="00847653">
        <w:rPr>
          <w:rFonts w:cs="Times New Roman"/>
          <w:b/>
          <w:szCs w:val="28"/>
        </w:rPr>
        <w:t>Щодо встановлених фактичних даних</w:t>
      </w:r>
    </w:p>
    <w:p w14:paraId="01C4B259" w14:textId="2237BD1F" w:rsidR="00A92126" w:rsidRPr="00847653" w:rsidRDefault="00E702C9" w:rsidP="00847653">
      <w:pPr>
        <w:spacing w:after="0" w:line="240" w:lineRule="auto"/>
        <w:ind w:firstLine="567"/>
        <w:jc w:val="both"/>
        <w:rPr>
          <w:rFonts w:cs="Times New Roman"/>
          <w:szCs w:val="28"/>
        </w:rPr>
      </w:pPr>
      <w:r w:rsidRPr="00847653">
        <w:rPr>
          <w:rFonts w:cs="Times New Roman"/>
          <w:szCs w:val="28"/>
          <w:shd w:val="clear" w:color="auto" w:fill="FFFFFF"/>
        </w:rPr>
        <w:t xml:space="preserve">До дисциплінарної скарги додано копії: </w:t>
      </w:r>
      <w:r w:rsidR="00A92126" w:rsidRPr="00847653">
        <w:rPr>
          <w:rFonts w:cs="Times New Roman"/>
          <w:szCs w:val="28"/>
        </w:rPr>
        <w:t>витягів з Єдиного державного реєстру юридичних осіб, фізичних осіб-підприєм</w:t>
      </w:r>
      <w:r w:rsidR="00DF0178" w:rsidRPr="00847653">
        <w:rPr>
          <w:rFonts w:cs="Times New Roman"/>
          <w:szCs w:val="28"/>
        </w:rPr>
        <w:t>ців та громадянських формувань</w:t>
      </w:r>
      <w:r w:rsidR="00A92126" w:rsidRPr="00847653">
        <w:rPr>
          <w:rFonts w:cs="Times New Roman"/>
          <w:szCs w:val="28"/>
        </w:rPr>
        <w:t>; заяви скаржника до Краматорського РУП ГУНП в Донецькій о</w:t>
      </w:r>
      <w:r w:rsidR="00426FBF" w:rsidRPr="00847653">
        <w:rPr>
          <w:rFonts w:cs="Times New Roman"/>
          <w:szCs w:val="28"/>
        </w:rPr>
        <w:t xml:space="preserve">бласті </w:t>
      </w:r>
      <w:r w:rsidR="00426FBF" w:rsidRPr="00847653">
        <w:rPr>
          <w:rFonts w:cs="Times New Roman"/>
          <w:szCs w:val="28"/>
        </w:rPr>
        <w:lastRenderedPageBreak/>
        <w:t xml:space="preserve">від 15 грудня </w:t>
      </w:r>
      <w:r w:rsidR="00A92126" w:rsidRPr="00847653">
        <w:rPr>
          <w:rFonts w:cs="Times New Roman"/>
          <w:szCs w:val="28"/>
        </w:rPr>
        <w:t>2022</w:t>
      </w:r>
      <w:r w:rsidR="00426FBF" w:rsidRPr="00847653">
        <w:rPr>
          <w:rFonts w:cs="Times New Roman"/>
          <w:szCs w:val="28"/>
        </w:rPr>
        <w:t xml:space="preserve"> року</w:t>
      </w:r>
      <w:r w:rsidR="00A92126" w:rsidRPr="00847653">
        <w:rPr>
          <w:rFonts w:cs="Times New Roman"/>
          <w:szCs w:val="28"/>
        </w:rPr>
        <w:t>; листів Апарату Верховної Ради України</w:t>
      </w:r>
      <w:r w:rsidR="00426FBF" w:rsidRPr="00847653">
        <w:rPr>
          <w:rFonts w:cs="Times New Roman"/>
          <w:szCs w:val="28"/>
        </w:rPr>
        <w:t xml:space="preserve"> від </w:t>
      </w:r>
      <w:r w:rsidR="0009003F" w:rsidRPr="00847653">
        <w:rPr>
          <w:rFonts w:cs="Times New Roman"/>
          <w:szCs w:val="28"/>
        </w:rPr>
        <w:t xml:space="preserve">                         </w:t>
      </w:r>
      <w:r w:rsidR="00426FBF" w:rsidRPr="00847653">
        <w:rPr>
          <w:rFonts w:cs="Times New Roman"/>
          <w:szCs w:val="28"/>
        </w:rPr>
        <w:t xml:space="preserve">07 листопада та 15 грудня </w:t>
      </w:r>
      <w:r w:rsidR="00A92126" w:rsidRPr="00847653">
        <w:rPr>
          <w:rFonts w:cs="Times New Roman"/>
          <w:szCs w:val="28"/>
        </w:rPr>
        <w:t>2022</w:t>
      </w:r>
      <w:r w:rsidR="00426FBF" w:rsidRPr="00847653">
        <w:rPr>
          <w:rFonts w:cs="Times New Roman"/>
          <w:szCs w:val="28"/>
        </w:rPr>
        <w:t xml:space="preserve"> року</w:t>
      </w:r>
      <w:r w:rsidR="00A92126" w:rsidRPr="00847653">
        <w:rPr>
          <w:rFonts w:cs="Times New Roman"/>
          <w:szCs w:val="28"/>
        </w:rPr>
        <w:t>; листа Державно</w:t>
      </w:r>
      <w:r w:rsidR="00433AD4" w:rsidRPr="00847653">
        <w:rPr>
          <w:rFonts w:cs="Times New Roman"/>
          <w:szCs w:val="28"/>
        </w:rPr>
        <w:t xml:space="preserve">ї служби статистики України від 27 червня </w:t>
      </w:r>
      <w:r w:rsidR="007E363E" w:rsidRPr="00847653">
        <w:rPr>
          <w:rFonts w:cs="Times New Roman"/>
          <w:szCs w:val="28"/>
        </w:rPr>
        <w:t>2024</w:t>
      </w:r>
      <w:r w:rsidR="00433AD4" w:rsidRPr="00847653">
        <w:rPr>
          <w:rFonts w:cs="Times New Roman"/>
          <w:szCs w:val="28"/>
        </w:rPr>
        <w:t xml:space="preserve"> року</w:t>
      </w:r>
      <w:r w:rsidR="007E363E" w:rsidRPr="00847653">
        <w:rPr>
          <w:rFonts w:cs="Times New Roman"/>
          <w:szCs w:val="28"/>
        </w:rPr>
        <w:t xml:space="preserve">; </w:t>
      </w:r>
      <w:r w:rsidR="00433AD4" w:rsidRPr="00847653">
        <w:rPr>
          <w:rFonts w:cs="Times New Roman"/>
          <w:szCs w:val="28"/>
        </w:rPr>
        <w:t>лис</w:t>
      </w:r>
      <w:r w:rsidR="001B0B1F" w:rsidRPr="00847653">
        <w:rPr>
          <w:rFonts w:cs="Times New Roman"/>
          <w:szCs w:val="28"/>
        </w:rPr>
        <w:t>тів</w:t>
      </w:r>
      <w:r w:rsidR="00433AD4" w:rsidRPr="00847653">
        <w:rPr>
          <w:rFonts w:cs="Times New Roman"/>
          <w:szCs w:val="28"/>
        </w:rPr>
        <w:t xml:space="preserve"> </w:t>
      </w:r>
      <w:r w:rsidR="007E363E" w:rsidRPr="00847653">
        <w:rPr>
          <w:rFonts w:cs="Times New Roman"/>
          <w:szCs w:val="28"/>
        </w:rPr>
        <w:t>Державної казначейської служби Україн</w:t>
      </w:r>
      <w:r w:rsidR="00433AD4" w:rsidRPr="00847653">
        <w:rPr>
          <w:rFonts w:cs="Times New Roman"/>
          <w:szCs w:val="28"/>
        </w:rPr>
        <w:t xml:space="preserve">и від 21 </w:t>
      </w:r>
      <w:r w:rsidR="001B0B1F" w:rsidRPr="00847653">
        <w:rPr>
          <w:rFonts w:cs="Times New Roman"/>
          <w:szCs w:val="28"/>
        </w:rPr>
        <w:t xml:space="preserve">та 28 </w:t>
      </w:r>
      <w:r w:rsidR="00433AD4" w:rsidRPr="00847653">
        <w:rPr>
          <w:rFonts w:cs="Times New Roman"/>
          <w:szCs w:val="28"/>
        </w:rPr>
        <w:t xml:space="preserve">червня </w:t>
      </w:r>
      <w:r w:rsidR="007E363E" w:rsidRPr="00847653">
        <w:rPr>
          <w:rFonts w:cs="Times New Roman"/>
          <w:szCs w:val="28"/>
        </w:rPr>
        <w:t>2024</w:t>
      </w:r>
      <w:r w:rsidR="00433AD4" w:rsidRPr="00847653">
        <w:rPr>
          <w:rFonts w:cs="Times New Roman"/>
          <w:szCs w:val="28"/>
        </w:rPr>
        <w:t xml:space="preserve"> року</w:t>
      </w:r>
      <w:r w:rsidR="007E363E" w:rsidRPr="00847653">
        <w:rPr>
          <w:rFonts w:cs="Times New Roman"/>
          <w:szCs w:val="28"/>
        </w:rPr>
        <w:t xml:space="preserve">; </w:t>
      </w:r>
      <w:r w:rsidR="00433AD4" w:rsidRPr="00847653">
        <w:rPr>
          <w:rFonts w:cs="Times New Roman"/>
          <w:szCs w:val="28"/>
        </w:rPr>
        <w:t xml:space="preserve">листа </w:t>
      </w:r>
      <w:r w:rsidR="007E363E" w:rsidRPr="00847653">
        <w:rPr>
          <w:rFonts w:cs="Times New Roman"/>
          <w:szCs w:val="28"/>
        </w:rPr>
        <w:t>Головного управління ДПС у Донецькій області Державної подат</w:t>
      </w:r>
      <w:r w:rsidR="00433AD4" w:rsidRPr="00847653">
        <w:rPr>
          <w:rFonts w:cs="Times New Roman"/>
          <w:szCs w:val="28"/>
        </w:rPr>
        <w:t xml:space="preserve">кової служби України  від 26 липня </w:t>
      </w:r>
      <w:r w:rsidR="001B0B1F" w:rsidRPr="00847653">
        <w:rPr>
          <w:rFonts w:cs="Times New Roman"/>
          <w:szCs w:val="28"/>
        </w:rPr>
        <w:t xml:space="preserve">              </w:t>
      </w:r>
      <w:r w:rsidR="007E363E" w:rsidRPr="00847653">
        <w:rPr>
          <w:rFonts w:cs="Times New Roman"/>
          <w:szCs w:val="28"/>
        </w:rPr>
        <w:t>2024</w:t>
      </w:r>
      <w:r w:rsidR="00433AD4" w:rsidRPr="00847653">
        <w:rPr>
          <w:rFonts w:cs="Times New Roman"/>
          <w:szCs w:val="28"/>
        </w:rPr>
        <w:t xml:space="preserve"> року</w:t>
      </w:r>
      <w:r w:rsidR="001B0B1F" w:rsidRPr="00847653">
        <w:rPr>
          <w:rFonts w:cs="Times New Roman"/>
          <w:szCs w:val="28"/>
        </w:rPr>
        <w:t xml:space="preserve">; </w:t>
      </w:r>
      <w:r w:rsidR="007E363E" w:rsidRPr="00847653">
        <w:rPr>
          <w:rFonts w:cs="Times New Roman"/>
          <w:szCs w:val="28"/>
        </w:rPr>
        <w:t xml:space="preserve">реєстру матеріалів досудового розслідування у кримінальному провадженні № </w:t>
      </w:r>
      <w:r w:rsidR="00316CD3">
        <w:rPr>
          <w:rFonts w:cs="Times New Roman"/>
          <w:szCs w:val="28"/>
        </w:rPr>
        <w:t>(конфіденційна інформація)</w:t>
      </w:r>
      <w:r w:rsidR="007E363E" w:rsidRPr="00847653">
        <w:rPr>
          <w:rFonts w:cs="Times New Roman"/>
          <w:szCs w:val="28"/>
        </w:rPr>
        <w:t>.</w:t>
      </w:r>
    </w:p>
    <w:p w14:paraId="4F8312A5" w14:textId="77777777" w:rsidR="00241A81" w:rsidRPr="00847653" w:rsidRDefault="00241A81" w:rsidP="00847653">
      <w:pPr>
        <w:spacing w:after="0" w:line="240" w:lineRule="auto"/>
        <w:ind w:firstLine="567"/>
        <w:jc w:val="both"/>
        <w:rPr>
          <w:rFonts w:cs="Times New Roman"/>
          <w:b/>
          <w:szCs w:val="28"/>
        </w:rPr>
      </w:pPr>
    </w:p>
    <w:p w14:paraId="0BA5D924" w14:textId="77777777" w:rsidR="00404A39" w:rsidRPr="00847653" w:rsidRDefault="00404A39" w:rsidP="00847653">
      <w:pPr>
        <w:spacing w:after="0" w:line="240" w:lineRule="auto"/>
        <w:ind w:firstLine="567"/>
        <w:jc w:val="both"/>
        <w:rPr>
          <w:rFonts w:cs="Times New Roman"/>
          <w:b/>
          <w:szCs w:val="28"/>
        </w:rPr>
      </w:pPr>
      <w:r w:rsidRPr="00847653">
        <w:rPr>
          <w:rFonts w:cs="Times New Roman"/>
          <w:b/>
          <w:szCs w:val="28"/>
        </w:rPr>
        <w:t>Щодо джерел права, які підлягають застосуванню</w:t>
      </w:r>
    </w:p>
    <w:p w14:paraId="173CBE5B" w14:textId="0A03298B" w:rsidR="00E3746E" w:rsidRPr="00847653" w:rsidRDefault="00E3746E" w:rsidP="00847653">
      <w:pPr>
        <w:spacing w:after="0" w:line="240" w:lineRule="auto"/>
        <w:ind w:firstLine="567"/>
        <w:jc w:val="both"/>
        <w:rPr>
          <w:rFonts w:cs="Times New Roman"/>
          <w:szCs w:val="28"/>
        </w:rPr>
      </w:pPr>
      <w:r w:rsidRPr="00847653">
        <w:rPr>
          <w:rFonts w:cs="Times New Roman"/>
          <w:szCs w:val="28"/>
        </w:rPr>
        <w:t xml:space="preserve">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w:t>
      </w:r>
      <w:r w:rsidR="001D4C24" w:rsidRPr="00847653">
        <w:rPr>
          <w:rFonts w:cs="Times New Roman"/>
          <w:szCs w:val="28"/>
          <w:shd w:val="clear" w:color="auto" w:fill="FFFFFF"/>
        </w:rPr>
        <w:t>України «Про прокуратуру»</w:t>
      </w:r>
      <w:r w:rsidR="001D4C24" w:rsidRPr="00847653">
        <w:rPr>
          <w:rFonts w:cs="Times New Roman"/>
          <w:szCs w:val="28"/>
        </w:rPr>
        <w:t xml:space="preserve"> від 14 жовтня 2014 року № 1697-VII (далі – Закон, Закон № 1697-VII)).</w:t>
      </w:r>
    </w:p>
    <w:p w14:paraId="105F5C9D" w14:textId="77777777" w:rsidR="00E3746E" w:rsidRPr="00847653" w:rsidRDefault="00E3746E" w:rsidP="00847653">
      <w:pPr>
        <w:spacing w:after="0" w:line="240" w:lineRule="auto"/>
        <w:ind w:firstLine="567"/>
        <w:jc w:val="both"/>
        <w:rPr>
          <w:rFonts w:cs="Times New Roman"/>
          <w:szCs w:val="28"/>
        </w:rPr>
      </w:pPr>
      <w:r w:rsidRPr="00847653">
        <w:rPr>
          <w:rFonts w:cs="Times New Roman"/>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3570A550" w14:textId="77777777" w:rsidR="00E3746E" w:rsidRPr="00847653" w:rsidRDefault="00E3746E" w:rsidP="00847653">
      <w:pPr>
        <w:spacing w:after="0" w:line="240" w:lineRule="auto"/>
        <w:ind w:firstLine="567"/>
        <w:jc w:val="both"/>
        <w:rPr>
          <w:rFonts w:cs="Times New Roman"/>
          <w:szCs w:val="28"/>
        </w:rPr>
      </w:pPr>
      <w:r w:rsidRPr="00847653">
        <w:rPr>
          <w:rFonts w:cs="Times New Roman"/>
          <w:szCs w:val="28"/>
          <w:shd w:val="clear" w:color="auto" w:fill="FFFFFF"/>
        </w:rPr>
        <w:t xml:space="preserve">Так, ч. 2 ст. 36 КПК України установлено перелік повноважень прокурора у межах проведення досудового розслідування кримінального провадження у якому прокурор здійснює процесуальне керівництво. </w:t>
      </w:r>
    </w:p>
    <w:p w14:paraId="3D82C355" w14:textId="77777777" w:rsidR="00E3746E" w:rsidRPr="00847653" w:rsidRDefault="00E3746E" w:rsidP="00847653">
      <w:pPr>
        <w:spacing w:after="0" w:line="240" w:lineRule="auto"/>
        <w:ind w:firstLine="567"/>
        <w:jc w:val="both"/>
        <w:rPr>
          <w:rFonts w:cs="Times New Roman"/>
          <w:szCs w:val="28"/>
        </w:rPr>
      </w:pPr>
      <w:r w:rsidRPr="00847653">
        <w:rPr>
          <w:rFonts w:cs="Times New Roman"/>
          <w:szCs w:val="28"/>
        </w:rPr>
        <w:t>Зі змісту частини другої статті 16 Закону № 1697-VII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5C8C627A" w14:textId="77777777" w:rsidR="00E3746E" w:rsidRPr="00847653" w:rsidRDefault="00E3746E" w:rsidP="00847653">
      <w:pPr>
        <w:spacing w:after="0" w:line="240" w:lineRule="auto"/>
        <w:ind w:firstLine="567"/>
        <w:jc w:val="both"/>
        <w:rPr>
          <w:rFonts w:cs="Times New Roman"/>
          <w:szCs w:val="28"/>
        </w:rPr>
      </w:pPr>
      <w:r w:rsidRPr="00847653">
        <w:rPr>
          <w:rFonts w:cs="Times New Roman"/>
          <w:szCs w:val="28"/>
        </w:rPr>
        <w:t xml:space="preserve">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 </w:t>
      </w:r>
    </w:p>
    <w:p w14:paraId="10AAD0EB" w14:textId="77777777" w:rsidR="00E3746E" w:rsidRPr="00847653" w:rsidRDefault="00E3746E" w:rsidP="00847653">
      <w:pPr>
        <w:spacing w:after="0" w:line="240" w:lineRule="auto"/>
        <w:ind w:firstLine="567"/>
        <w:jc w:val="both"/>
        <w:rPr>
          <w:rFonts w:cs="Times New Roman"/>
          <w:szCs w:val="28"/>
        </w:rPr>
      </w:pPr>
      <w:r w:rsidRPr="00847653">
        <w:rPr>
          <w:rFonts w:cs="Times New Roman"/>
          <w:bCs/>
          <w:szCs w:val="28"/>
        </w:rPr>
        <w:t xml:space="preserve">Зокрема ст. 24 КПК України передбачено </w:t>
      </w:r>
      <w:r w:rsidRPr="00847653">
        <w:rPr>
          <w:rFonts w:cs="Times New Roman"/>
          <w:szCs w:val="28"/>
        </w:rPr>
        <w:t xml:space="preserve">забезпечення </w:t>
      </w:r>
      <w:bookmarkStart w:id="3" w:name="w1_2"/>
      <w:r w:rsidRPr="00847653">
        <w:rPr>
          <w:rFonts w:cs="Times New Roman"/>
          <w:szCs w:val="28"/>
        </w:rPr>
        <w:t xml:space="preserve">права на оскарження </w:t>
      </w:r>
      <w:bookmarkEnd w:id="3"/>
      <w:r w:rsidRPr="00847653">
        <w:rPr>
          <w:rFonts w:cs="Times New Roman"/>
          <w:szCs w:val="28"/>
        </w:rPr>
        <w:t>процесуальних рішень, дій чи бездіяльності, де зазначено, щ</w:t>
      </w:r>
      <w:bookmarkStart w:id="4" w:name="w1_3"/>
      <w:r w:rsidRPr="00847653">
        <w:rPr>
          <w:rFonts w:cs="Times New Roman"/>
          <w:szCs w:val="28"/>
        </w:rPr>
        <w:t xml:space="preserve">о кожному гарантується право на оскарження </w:t>
      </w:r>
      <w:bookmarkStart w:id="5" w:name="w2_39"/>
      <w:bookmarkEnd w:id="4"/>
      <w:r w:rsidRPr="00847653">
        <w:rPr>
          <w:rFonts w:cs="Times New Roman"/>
          <w:szCs w:val="28"/>
        </w:rPr>
        <w:t>процесуальних рішень, дій</w:t>
      </w:r>
      <w:bookmarkEnd w:id="5"/>
      <w:r w:rsidRPr="00847653">
        <w:rPr>
          <w:rFonts w:cs="Times New Roman"/>
          <w:szCs w:val="28"/>
        </w:rPr>
        <w:t xml:space="preserve"> чи безд</w:t>
      </w:r>
      <w:bookmarkStart w:id="6" w:name="w3_3"/>
      <w:r w:rsidRPr="00847653">
        <w:rPr>
          <w:rFonts w:cs="Times New Roman"/>
          <w:szCs w:val="28"/>
        </w:rPr>
        <w:t>іяльності суду, слідчого судді, прокурора</w:t>
      </w:r>
      <w:bookmarkEnd w:id="6"/>
      <w:r w:rsidRPr="00847653">
        <w:rPr>
          <w:rFonts w:cs="Times New Roman"/>
          <w:szCs w:val="28"/>
        </w:rPr>
        <w:t>, слідчого в порядку, передбаченому цим Кодексом.</w:t>
      </w:r>
    </w:p>
    <w:p w14:paraId="041D7EBF" w14:textId="77777777" w:rsidR="00E3746E" w:rsidRPr="00847653" w:rsidRDefault="00E3746E" w:rsidP="00847653">
      <w:pPr>
        <w:spacing w:after="0" w:line="240" w:lineRule="auto"/>
        <w:ind w:firstLine="567"/>
        <w:jc w:val="both"/>
        <w:rPr>
          <w:rFonts w:cs="Times New Roman"/>
          <w:szCs w:val="28"/>
        </w:rPr>
      </w:pPr>
      <w:r w:rsidRPr="00847653">
        <w:rPr>
          <w:rFonts w:cs="Times New Roman"/>
          <w:szCs w:val="28"/>
        </w:rPr>
        <w:t xml:space="preserve">У частині першій статті 45 Закону дисциплінарне провадження визначено – як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7A9421C7" w14:textId="77777777" w:rsidR="00E3746E" w:rsidRPr="00847653" w:rsidRDefault="00E3746E" w:rsidP="00847653">
      <w:pPr>
        <w:spacing w:after="0" w:line="240" w:lineRule="auto"/>
        <w:ind w:firstLine="567"/>
        <w:jc w:val="both"/>
        <w:rPr>
          <w:rFonts w:cs="Times New Roman"/>
          <w:szCs w:val="28"/>
        </w:rPr>
      </w:pPr>
      <w:r w:rsidRPr="00847653">
        <w:rPr>
          <w:rFonts w:cs="Times New Roman"/>
          <w:bCs/>
          <w:szCs w:val="28"/>
        </w:rPr>
        <w:t xml:space="preserve">Частиною першою статті 43 </w:t>
      </w:r>
      <w:r w:rsidRPr="00847653">
        <w:rPr>
          <w:rFonts w:cs="Times New Roman"/>
          <w:szCs w:val="28"/>
        </w:rPr>
        <w:t xml:space="preserve">Закону № 1697-VII визначені підстави притягнення прокурора до дисциплінарної відповідальності у порядку дисциплінарного провадження, а саме: 1) невиконання чи неналежне виконання службових обов’язків; 2) необґрунтоване зволікання з розглядом звернення; </w:t>
      </w:r>
      <w:r w:rsidRPr="00847653">
        <w:rPr>
          <w:rFonts w:cs="Times New Roman"/>
          <w:szCs w:val="28"/>
        </w:rPr>
        <w:br/>
        <w:t xml:space="preserve">3) розголошення таємниці, що охороняється законом, яка стала відомою прокуророві під час виконання повноважень; 4) порушення встановленого законом порядку подання декларації особи, уповноваженої на виконання </w:t>
      </w:r>
      <w:r w:rsidRPr="00847653">
        <w:rPr>
          <w:rFonts w:cs="Times New Roman"/>
          <w:szCs w:val="28"/>
        </w:rPr>
        <w:lastRenderedPageBreak/>
        <w:t>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 9) публічне висловлювання, яке є порушенням презумпції невинуватості.</w:t>
      </w:r>
    </w:p>
    <w:p w14:paraId="1FE0B892" w14:textId="77777777" w:rsidR="00E3746E" w:rsidRPr="00847653" w:rsidRDefault="00E3746E" w:rsidP="00847653">
      <w:pPr>
        <w:spacing w:after="0" w:line="240" w:lineRule="auto"/>
        <w:ind w:firstLine="567"/>
        <w:jc w:val="both"/>
        <w:rPr>
          <w:rFonts w:cs="Times New Roman"/>
          <w:szCs w:val="28"/>
        </w:rPr>
      </w:pPr>
      <w:r w:rsidRPr="00847653">
        <w:rPr>
          <w:rFonts w:cs="Times New Roman"/>
          <w:szCs w:val="28"/>
        </w:rPr>
        <w:t xml:space="preserve">Юридична конструкція статті 46 Закону № 1697-VII,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наступних обставин: 1) дисциплінарна скарга не містить конкретних відомостей про наявність ознак дисциплінарного проступку прокурора; 2) дисциплінарна скарга є анонімною; 3) дисциплінарна скарга подана з підстав, не визначених </w:t>
      </w:r>
      <w:hyperlink r:id="rId8" w:anchor="n416" w:history="1">
        <w:r w:rsidRPr="00847653">
          <w:rPr>
            <w:rFonts w:cs="Times New Roman"/>
            <w:szCs w:val="28"/>
          </w:rPr>
          <w:t>статтею 43</w:t>
        </w:r>
      </w:hyperlink>
      <w:r w:rsidRPr="00847653">
        <w:rPr>
          <w:rFonts w:cs="Times New Roman"/>
          <w:szCs w:val="28"/>
        </w:rPr>
        <w:t xml:space="preserve"> цього Закону; 4) з прокурором, стосовно якого надійшла дисциплінарна скарга, припинено правовідносини у випадках, передбачених</w:t>
      </w:r>
      <w:hyperlink r:id="rId9" w:anchor="n505" w:history="1">
        <w:r w:rsidRPr="00847653">
          <w:rPr>
            <w:rFonts w:cs="Times New Roman"/>
            <w:szCs w:val="28"/>
          </w:rPr>
          <w:t xml:space="preserve"> статтею 51</w:t>
        </w:r>
      </w:hyperlink>
      <w:r w:rsidRPr="00847653">
        <w:rPr>
          <w:rFonts w:cs="Times New Roman"/>
          <w:szCs w:val="28"/>
        </w:rPr>
        <w:t xml:space="preserve"> цього Закону; 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14:paraId="0B157476" w14:textId="77777777" w:rsidR="00E3746E" w:rsidRPr="00847653" w:rsidRDefault="00E3746E" w:rsidP="00847653">
      <w:pPr>
        <w:spacing w:after="0" w:line="240" w:lineRule="auto"/>
        <w:ind w:firstLine="567"/>
        <w:jc w:val="both"/>
        <w:rPr>
          <w:rFonts w:cs="Times New Roman"/>
          <w:szCs w:val="28"/>
        </w:rPr>
      </w:pPr>
      <w:r w:rsidRPr="00847653">
        <w:rPr>
          <w:rFonts w:cs="Times New Roman"/>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512187EA" w14:textId="77777777" w:rsidR="00E3746E" w:rsidRPr="00847653" w:rsidRDefault="00E3746E" w:rsidP="00847653">
      <w:pPr>
        <w:spacing w:after="0" w:line="240" w:lineRule="auto"/>
        <w:ind w:firstLine="567"/>
        <w:jc w:val="both"/>
        <w:rPr>
          <w:rFonts w:cs="Times New Roman"/>
          <w:szCs w:val="28"/>
        </w:rPr>
      </w:pPr>
      <w:r w:rsidRPr="00847653">
        <w:rPr>
          <w:rFonts w:cs="Times New Roman"/>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bookmarkEnd w:id="2"/>
    <w:p w14:paraId="32C85C82" w14:textId="12B4801F" w:rsidR="00FE6627" w:rsidRPr="00847653" w:rsidRDefault="00FE6627" w:rsidP="00847653">
      <w:pPr>
        <w:spacing w:after="0" w:line="240" w:lineRule="auto"/>
        <w:ind w:firstLine="567"/>
        <w:jc w:val="both"/>
        <w:rPr>
          <w:rFonts w:cs="Times New Roman"/>
          <w:szCs w:val="28"/>
        </w:rPr>
      </w:pPr>
    </w:p>
    <w:p w14:paraId="5486CA0D" w14:textId="77777777" w:rsidR="00A7365C" w:rsidRPr="00847653" w:rsidRDefault="00404A39" w:rsidP="00847653">
      <w:pPr>
        <w:spacing w:after="0" w:line="240" w:lineRule="auto"/>
        <w:ind w:firstLine="567"/>
        <w:jc w:val="both"/>
        <w:rPr>
          <w:rFonts w:cs="Times New Roman"/>
          <w:b/>
          <w:szCs w:val="28"/>
        </w:rPr>
      </w:pPr>
      <w:r w:rsidRPr="00847653">
        <w:rPr>
          <w:rFonts w:cs="Times New Roman"/>
          <w:b/>
          <w:szCs w:val="28"/>
        </w:rPr>
        <w:t>Оцінка встановлених обставин та мотиви прийнятого рішення</w:t>
      </w:r>
    </w:p>
    <w:p w14:paraId="3E624F49" w14:textId="0A870345" w:rsidR="00A46FD4" w:rsidRPr="00847653" w:rsidRDefault="00A46FD4" w:rsidP="00847653">
      <w:pPr>
        <w:spacing w:after="0" w:line="240" w:lineRule="auto"/>
        <w:ind w:firstLine="567"/>
        <w:jc w:val="both"/>
        <w:rPr>
          <w:rFonts w:cs="Times New Roman"/>
          <w:szCs w:val="28"/>
        </w:rPr>
      </w:pPr>
      <w:r w:rsidRPr="00847653">
        <w:rPr>
          <w:rFonts w:cs="Times New Roman"/>
          <w:szCs w:val="28"/>
        </w:rPr>
        <w:t xml:space="preserve">Дисциплінарна скарга </w:t>
      </w:r>
      <w:r w:rsidR="00316CD3">
        <w:rPr>
          <w:rFonts w:cs="Times New Roman"/>
          <w:szCs w:val="28"/>
        </w:rPr>
        <w:t>ОСОБА_1</w:t>
      </w:r>
      <w:r w:rsidRPr="00847653">
        <w:rPr>
          <w:rFonts w:cs="Times New Roman"/>
          <w:szCs w:val="28"/>
        </w:rPr>
        <w:t>, містить ствердження щодо п</w:t>
      </w:r>
      <w:r w:rsidR="00935D1C" w:rsidRPr="00847653">
        <w:rPr>
          <w:rFonts w:cs="Times New Roman"/>
          <w:szCs w:val="28"/>
        </w:rPr>
        <w:t xml:space="preserve">орушень вимог закону прокурором </w:t>
      </w:r>
      <w:r w:rsidRPr="00847653">
        <w:rPr>
          <w:rFonts w:cs="Times New Roman"/>
          <w:szCs w:val="28"/>
        </w:rPr>
        <w:t>в частині прийняття ним рішень, дій (бездіяльності), вчинених (допущених) в межах кримінального процесу</w:t>
      </w:r>
      <w:r w:rsidR="009645AC" w:rsidRPr="00847653">
        <w:rPr>
          <w:rFonts w:cs="Times New Roman"/>
          <w:szCs w:val="28"/>
        </w:rPr>
        <w:t xml:space="preserve"> та </w:t>
      </w:r>
      <w:r w:rsidR="00935D1C" w:rsidRPr="00847653">
        <w:rPr>
          <w:rFonts w:cs="Times New Roman"/>
          <w:szCs w:val="28"/>
        </w:rPr>
        <w:t>у зв’язку із виконання ним обов’язків на адміністративній посаді</w:t>
      </w:r>
      <w:r w:rsidRPr="00847653">
        <w:rPr>
          <w:rFonts w:cs="Times New Roman"/>
          <w:szCs w:val="28"/>
        </w:rPr>
        <w:t>.</w:t>
      </w:r>
    </w:p>
    <w:p w14:paraId="5C8885C0" w14:textId="77777777" w:rsidR="00A46FD4" w:rsidRPr="00847653" w:rsidRDefault="00A46FD4" w:rsidP="00847653">
      <w:pPr>
        <w:spacing w:after="0" w:line="240" w:lineRule="auto"/>
        <w:ind w:firstLine="567"/>
        <w:jc w:val="both"/>
        <w:rPr>
          <w:rFonts w:cs="Times New Roman"/>
          <w:szCs w:val="28"/>
        </w:rPr>
      </w:pPr>
      <w:r w:rsidRPr="00847653">
        <w:rPr>
          <w:rFonts w:cs="Times New Roman"/>
          <w:szCs w:val="28"/>
        </w:rPr>
        <w:t xml:space="preserve">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w:t>
      </w:r>
      <w:r w:rsidRPr="00847653">
        <w:rPr>
          <w:rFonts w:cs="Times New Roman"/>
          <w:szCs w:val="28"/>
        </w:rPr>
        <w:lastRenderedPageBreak/>
        <w:t>відповідне звернення суду до органу, що здійснює дисциплінарне провадження, в передбаченому КПК України порядку.</w:t>
      </w:r>
    </w:p>
    <w:p w14:paraId="7C7FF59B" w14:textId="66DBAADE" w:rsidR="00A46FD4" w:rsidRPr="00847653" w:rsidRDefault="00A46FD4" w:rsidP="00847653">
      <w:pPr>
        <w:spacing w:after="0" w:line="240" w:lineRule="auto"/>
        <w:ind w:firstLine="567"/>
        <w:jc w:val="both"/>
        <w:rPr>
          <w:rFonts w:cs="Times New Roman"/>
          <w:szCs w:val="28"/>
        </w:rPr>
      </w:pPr>
      <w:r w:rsidRPr="00847653">
        <w:rPr>
          <w:rFonts w:cs="Times New Roman"/>
          <w:szCs w:val="28"/>
        </w:rPr>
        <w:t xml:space="preserve">Згідно з вимогами статей 303–307 КПК України скарги на рішення, дії чи бездіяльність слідчого або прокурора розглядаються слідчим суддею місцевого суду за правилами судового розгляду. Проте до дисциплінарної скарги скаржником не подано документів у яких судом у відповідних судових рішеннях здійснено оцінку правомірності дій прокурора </w:t>
      </w:r>
      <w:proofErr w:type="spellStart"/>
      <w:r w:rsidR="00935D1C" w:rsidRPr="00847653">
        <w:rPr>
          <w:rFonts w:cs="Times New Roman"/>
          <w:szCs w:val="28"/>
        </w:rPr>
        <w:t>Макашова</w:t>
      </w:r>
      <w:proofErr w:type="spellEnd"/>
      <w:r w:rsidR="00935D1C" w:rsidRPr="00847653">
        <w:rPr>
          <w:rFonts w:cs="Times New Roman"/>
          <w:szCs w:val="28"/>
        </w:rPr>
        <w:t xml:space="preserve"> Д.О.</w:t>
      </w:r>
      <w:r w:rsidRPr="00847653">
        <w:rPr>
          <w:rFonts w:cs="Times New Roman"/>
          <w:szCs w:val="28"/>
        </w:rPr>
        <w:t xml:space="preserve"> </w:t>
      </w:r>
    </w:p>
    <w:p w14:paraId="53FE39DD" w14:textId="77777777" w:rsidR="00A46FD4" w:rsidRPr="00847653" w:rsidRDefault="00A46FD4" w:rsidP="00847653">
      <w:pPr>
        <w:spacing w:after="0" w:line="240" w:lineRule="auto"/>
        <w:ind w:firstLine="567"/>
        <w:jc w:val="both"/>
        <w:rPr>
          <w:rFonts w:cs="Times New Roman"/>
          <w:szCs w:val="28"/>
        </w:rPr>
      </w:pPr>
      <w:r w:rsidRPr="00847653">
        <w:rPr>
          <w:rFonts w:eastAsia="Times New Roman" w:cs="Times New Roman"/>
          <w:szCs w:val="28"/>
          <w:lang w:eastAsia="ru-RU"/>
        </w:rPr>
        <w:t>У той же час, Комісія позбавлена можливості самостійно надавати правову оцінку законності чи незаконності рішень, дій чи бездіяльності прокурора у кримінальному провадженні, оскільки це виходить за межі її повноважень.</w:t>
      </w:r>
      <w:r w:rsidRPr="00847653">
        <w:rPr>
          <w:rFonts w:cs="Times New Roman"/>
          <w:szCs w:val="28"/>
          <w:shd w:val="clear" w:color="auto" w:fill="FFFFFF"/>
        </w:rPr>
        <w:t xml:space="preserve"> </w:t>
      </w:r>
    </w:p>
    <w:p w14:paraId="3CEA046B" w14:textId="6DCBF762" w:rsidR="00041742" w:rsidRPr="00847653" w:rsidRDefault="00A46FD4" w:rsidP="00847653">
      <w:pPr>
        <w:spacing w:after="0" w:line="240" w:lineRule="auto"/>
        <w:ind w:firstLine="567"/>
        <w:jc w:val="both"/>
        <w:rPr>
          <w:rFonts w:eastAsia="Times New Roman" w:cs="Times New Roman"/>
          <w:szCs w:val="28"/>
          <w:lang w:eastAsia="ru-RU"/>
        </w:rPr>
      </w:pPr>
      <w:r w:rsidRPr="00847653">
        <w:rPr>
          <w:rFonts w:eastAsia="Times New Roman" w:cs="Times New Roman"/>
          <w:szCs w:val="28"/>
          <w:lang w:eastAsia="ru-RU"/>
        </w:rPr>
        <w:t>Також необхідно зазначити, що процесуальних документів, прийнятих згідно з нормами КПК України, якими встановлено порушення прокурором прав осіб або вимог закону, в яких вбачаються ознаки дисциплінарного проступку прокурора, чи будь-яких інших документів, до скарги не додано.</w:t>
      </w:r>
      <w:bookmarkStart w:id="7" w:name="_Hlk122530896"/>
    </w:p>
    <w:p w14:paraId="4C36AB88" w14:textId="18B6EE8B" w:rsidR="00403449" w:rsidRPr="00847653" w:rsidRDefault="00261083" w:rsidP="00847653">
      <w:pPr>
        <w:spacing w:after="0" w:line="240" w:lineRule="auto"/>
        <w:ind w:firstLine="567"/>
        <w:jc w:val="both"/>
        <w:rPr>
          <w:rFonts w:cs="Times New Roman"/>
          <w:szCs w:val="28"/>
        </w:rPr>
      </w:pPr>
      <w:r w:rsidRPr="00847653">
        <w:rPr>
          <w:rFonts w:cs="Times New Roman"/>
          <w:szCs w:val="28"/>
        </w:rPr>
        <w:t xml:space="preserve">Протиправність дисциплінарного проступку </w:t>
      </w:r>
      <w:r w:rsidR="00E6686E" w:rsidRPr="00847653">
        <w:rPr>
          <w:rFonts w:cs="Times New Roman"/>
          <w:szCs w:val="28"/>
        </w:rPr>
        <w:t xml:space="preserve">прокурора </w:t>
      </w:r>
      <w:r w:rsidRPr="00847653">
        <w:rPr>
          <w:rFonts w:cs="Times New Roman"/>
          <w:szCs w:val="28"/>
        </w:rPr>
        <w:t xml:space="preserve">визначається на підставі </w:t>
      </w:r>
      <w:r w:rsidR="002E701F" w:rsidRPr="00847653">
        <w:rPr>
          <w:rFonts w:cs="Times New Roman"/>
          <w:szCs w:val="28"/>
        </w:rPr>
        <w:t>ст</w:t>
      </w:r>
      <w:r w:rsidRPr="00847653">
        <w:rPr>
          <w:rFonts w:cs="Times New Roman"/>
          <w:szCs w:val="28"/>
        </w:rPr>
        <w:t>.</w:t>
      </w:r>
      <w:r w:rsidR="002E701F" w:rsidRPr="00847653">
        <w:rPr>
          <w:rFonts w:cs="Times New Roman"/>
          <w:szCs w:val="28"/>
        </w:rPr>
        <w:t xml:space="preserve"> 43 Закону </w:t>
      </w:r>
      <w:r w:rsidRPr="00847653">
        <w:rPr>
          <w:rFonts w:cs="Times New Roman"/>
          <w:szCs w:val="28"/>
        </w:rPr>
        <w:t xml:space="preserve">№ 1697-VII. </w:t>
      </w:r>
      <w:r w:rsidR="00E57A93" w:rsidRPr="00847653">
        <w:rPr>
          <w:rFonts w:cs="Times New Roman"/>
          <w:szCs w:val="28"/>
        </w:rPr>
        <w:t xml:space="preserve">Її </w:t>
      </w:r>
      <w:r w:rsidRPr="00847653">
        <w:rPr>
          <w:rFonts w:cs="Times New Roman"/>
          <w:szCs w:val="28"/>
        </w:rPr>
        <w:t>нормами</w:t>
      </w:r>
      <w:r w:rsidR="002E701F" w:rsidRPr="00847653">
        <w:rPr>
          <w:rFonts w:cs="Times New Roman"/>
          <w:szCs w:val="28"/>
        </w:rPr>
        <w:t xml:space="preserve"> не передбачено підстав притягнення прокурора до дисциплінарної відповідальності за </w:t>
      </w:r>
      <w:r w:rsidRPr="00847653">
        <w:rPr>
          <w:rFonts w:cs="Times New Roman"/>
          <w:szCs w:val="28"/>
        </w:rPr>
        <w:t xml:space="preserve">невиконання чи </w:t>
      </w:r>
      <w:r w:rsidR="002E701F" w:rsidRPr="00847653">
        <w:rPr>
          <w:rFonts w:cs="Times New Roman"/>
          <w:szCs w:val="28"/>
        </w:rPr>
        <w:t>неналежне виконання посадових обов’язків, установлених для адміністративної посади</w:t>
      </w:r>
      <w:r w:rsidRPr="00847653">
        <w:rPr>
          <w:rFonts w:cs="Times New Roman"/>
          <w:szCs w:val="28"/>
        </w:rPr>
        <w:t>, яку він обіймає в порядку ст.</w:t>
      </w:r>
      <w:r w:rsidR="00CE4A4B" w:rsidRPr="00847653">
        <w:rPr>
          <w:rFonts w:cs="Times New Roman"/>
          <w:szCs w:val="28"/>
        </w:rPr>
        <w:t xml:space="preserve"> 39 </w:t>
      </w:r>
      <w:bookmarkStart w:id="8" w:name="_Hlk164774180"/>
      <w:r w:rsidRPr="00847653">
        <w:rPr>
          <w:rFonts w:cs="Times New Roman"/>
          <w:szCs w:val="28"/>
        </w:rPr>
        <w:t>Закону № 1697-VII.</w:t>
      </w:r>
      <w:r w:rsidR="001C46C4" w:rsidRPr="00847653">
        <w:rPr>
          <w:rFonts w:cs="Times New Roman"/>
          <w:szCs w:val="28"/>
        </w:rPr>
        <w:t xml:space="preserve"> </w:t>
      </w:r>
      <w:bookmarkEnd w:id="8"/>
    </w:p>
    <w:p w14:paraId="783EFBEC" w14:textId="77777777" w:rsidR="00D30454" w:rsidRPr="00847653" w:rsidRDefault="00D30454" w:rsidP="00847653">
      <w:pPr>
        <w:spacing w:after="0" w:line="240" w:lineRule="auto"/>
        <w:ind w:firstLine="567"/>
        <w:jc w:val="both"/>
        <w:rPr>
          <w:rFonts w:cs="Times New Roman"/>
          <w:szCs w:val="28"/>
        </w:rPr>
      </w:pPr>
      <w:r w:rsidRPr="00847653">
        <w:rPr>
          <w:rFonts w:cs="Times New Roman"/>
          <w:szCs w:val="28"/>
        </w:rPr>
        <w:t>Крім того, на необхідність розмежування понять «неналежне виконання службових обов’язків прокурором» та «неналежне виконання службових обов’язків прокурором, який займає адміністративну посаду» вказано, зокрема, у постанові  Верховного Суду від 09 лютого 2023 року у справі № 640/7008/20.</w:t>
      </w:r>
    </w:p>
    <w:p w14:paraId="23538F1D" w14:textId="77777777" w:rsidR="00D30454" w:rsidRPr="00847653" w:rsidRDefault="00D30454" w:rsidP="00847653">
      <w:pPr>
        <w:spacing w:after="0" w:line="240" w:lineRule="auto"/>
        <w:ind w:firstLine="567"/>
        <w:jc w:val="both"/>
        <w:rPr>
          <w:rFonts w:cs="Times New Roman"/>
          <w:szCs w:val="28"/>
        </w:rPr>
      </w:pPr>
      <w:r w:rsidRPr="00847653">
        <w:rPr>
          <w:rFonts w:cs="Times New Roman"/>
          <w:szCs w:val="28"/>
        </w:rPr>
        <w:t>Наслідки неналежного виконання прокурором, який обіймає адміністративну посаду, посадових обов’язків, установлених для відповідної адміністративної посади, визначено приписами ст. 41 Закону № 1697-VII, відповідно до п. 3 ч. 1 якої неналежне виконання прокурором, який обіймає адміністративну посаду, посадових обов’язків, установлених для відповідної адміністративної посади є підставою для звільнення з неї прокурора.</w:t>
      </w:r>
    </w:p>
    <w:p w14:paraId="57A6011C" w14:textId="77777777" w:rsidR="00D30454" w:rsidRPr="00847653" w:rsidRDefault="00D30454" w:rsidP="00847653">
      <w:pPr>
        <w:spacing w:after="0" w:line="240" w:lineRule="auto"/>
        <w:ind w:firstLine="567"/>
        <w:jc w:val="both"/>
        <w:rPr>
          <w:rFonts w:cs="Times New Roman"/>
          <w:szCs w:val="28"/>
        </w:rPr>
      </w:pPr>
      <w:r w:rsidRPr="00847653">
        <w:rPr>
          <w:rFonts w:cs="Times New Roman"/>
          <w:szCs w:val="28"/>
        </w:rPr>
        <w:t xml:space="preserve">Звільнення прокурора з адміністративної посади та припинення його повноважень на цій посаді є не видом дисциплінарного стягнення, а наслідком реагування на передбачені ч. 1 ст. 41 Закону № 1697-VII обставини, у тому числі неналежне виконання прокурором, який обіймає адміністративну посаду, посадових обов’язків, установлених для відповідної посади. </w:t>
      </w:r>
    </w:p>
    <w:p w14:paraId="5DA420FF" w14:textId="36FDB95A" w:rsidR="00041742" w:rsidRPr="00847653" w:rsidRDefault="00D30454" w:rsidP="00847653">
      <w:pPr>
        <w:spacing w:after="0" w:line="240" w:lineRule="auto"/>
        <w:ind w:firstLine="567"/>
        <w:jc w:val="both"/>
        <w:rPr>
          <w:rFonts w:cs="Times New Roman"/>
          <w:szCs w:val="28"/>
        </w:rPr>
      </w:pPr>
      <w:r w:rsidRPr="00847653">
        <w:rPr>
          <w:rFonts w:cs="Times New Roman"/>
          <w:szCs w:val="28"/>
        </w:rPr>
        <w:t xml:space="preserve">Таким чином, оцінка повідомлених в дисциплінарній скарзі обставин не належить до компетенції Комісії, яка не уповноважена надавати оцінку рішенням, діям (бездіяльності) прокурора </w:t>
      </w:r>
      <w:proofErr w:type="spellStart"/>
      <w:r w:rsidRPr="00847653">
        <w:rPr>
          <w:rFonts w:cs="Times New Roman"/>
          <w:szCs w:val="28"/>
        </w:rPr>
        <w:t>Макашова</w:t>
      </w:r>
      <w:proofErr w:type="spellEnd"/>
      <w:r w:rsidRPr="00847653">
        <w:rPr>
          <w:rFonts w:cs="Times New Roman"/>
          <w:szCs w:val="28"/>
        </w:rPr>
        <w:t xml:space="preserve"> Д.О., вчинених (допущених) на адміністративній посаді.</w:t>
      </w:r>
    </w:p>
    <w:p w14:paraId="3E3A2B89" w14:textId="126F8D68" w:rsidR="00835BF8" w:rsidRPr="00847653" w:rsidRDefault="00835BF8" w:rsidP="00847653">
      <w:pPr>
        <w:spacing w:after="0" w:line="240" w:lineRule="auto"/>
        <w:ind w:firstLine="567"/>
        <w:jc w:val="both"/>
        <w:rPr>
          <w:rStyle w:val="a8"/>
          <w:rFonts w:cs="Times New Roman"/>
          <w:i w:val="0"/>
          <w:iCs w:val="0"/>
          <w:szCs w:val="28"/>
        </w:rPr>
      </w:pPr>
      <w:bookmarkStart w:id="9" w:name="_Hlk165880469"/>
      <w:r w:rsidRPr="00847653">
        <w:rPr>
          <w:rFonts w:cs="Times New Roman"/>
          <w:szCs w:val="28"/>
        </w:rPr>
        <w:t xml:space="preserve">На підставі викладеного, я як член Комісії, дійшов висновку, що дисциплінарна скарга не містить відомостей про наявність ознак дисциплінарного проступку в діях (бездіяльності) прокурора </w:t>
      </w:r>
      <w:proofErr w:type="spellStart"/>
      <w:r w:rsidRPr="00847653">
        <w:rPr>
          <w:rFonts w:cs="Times New Roman"/>
          <w:szCs w:val="28"/>
        </w:rPr>
        <w:t>Макашова</w:t>
      </w:r>
      <w:proofErr w:type="spellEnd"/>
      <w:r w:rsidRPr="00847653">
        <w:rPr>
          <w:rFonts w:cs="Times New Roman"/>
          <w:szCs w:val="28"/>
        </w:rPr>
        <w:t xml:space="preserve"> Д.О.   </w:t>
      </w:r>
    </w:p>
    <w:p w14:paraId="58A50CAC" w14:textId="77777777" w:rsidR="00835BF8" w:rsidRPr="00847653" w:rsidRDefault="00835BF8" w:rsidP="00847653">
      <w:pPr>
        <w:spacing w:after="0" w:line="240" w:lineRule="auto"/>
        <w:ind w:firstLine="567"/>
        <w:jc w:val="both"/>
        <w:rPr>
          <w:rFonts w:cs="Times New Roman"/>
          <w:szCs w:val="28"/>
        </w:rPr>
      </w:pPr>
      <w:r w:rsidRPr="00847653">
        <w:rPr>
          <w:rFonts w:cs="Times New Roman"/>
          <w:szCs w:val="28"/>
        </w:rPr>
        <w:t>Керуючись статтями 44 – 46 Закону № 1697</w:t>
      </w:r>
      <w:r w:rsidRPr="00847653">
        <w:rPr>
          <w:rFonts w:cs="Times New Roman"/>
          <w:szCs w:val="28"/>
        </w:rPr>
        <w:noBreakHyphen/>
        <w:t xml:space="preserve">VII, пунктами 28, 98 Положення про порядок роботи відповідного органу, що здійснює дисциплінарне провадження, </w:t>
      </w:r>
    </w:p>
    <w:bookmarkEnd w:id="7"/>
    <w:bookmarkEnd w:id="9"/>
    <w:p w14:paraId="7502C3E2" w14:textId="112D3C2A" w:rsidR="00835BF8" w:rsidRPr="00847653" w:rsidRDefault="00835BF8" w:rsidP="00847653">
      <w:pPr>
        <w:spacing w:after="0" w:line="240" w:lineRule="auto"/>
        <w:ind w:firstLine="567"/>
        <w:jc w:val="both"/>
        <w:rPr>
          <w:rFonts w:cs="Times New Roman"/>
          <w:szCs w:val="28"/>
        </w:rPr>
      </w:pPr>
    </w:p>
    <w:p w14:paraId="45EAB801" w14:textId="17D13223" w:rsidR="00DC520E" w:rsidRDefault="00921B8F" w:rsidP="00847653">
      <w:pPr>
        <w:spacing w:after="0" w:line="240" w:lineRule="auto"/>
        <w:ind w:firstLine="567"/>
        <w:jc w:val="center"/>
        <w:rPr>
          <w:rFonts w:cs="Times New Roman"/>
          <w:b/>
          <w:szCs w:val="28"/>
        </w:rPr>
      </w:pPr>
      <w:r w:rsidRPr="00847653">
        <w:rPr>
          <w:rFonts w:cs="Times New Roman"/>
          <w:b/>
          <w:szCs w:val="28"/>
        </w:rPr>
        <w:lastRenderedPageBreak/>
        <w:t>В И Р І Ш И В:</w:t>
      </w:r>
    </w:p>
    <w:p w14:paraId="4F7D39A3" w14:textId="77777777" w:rsidR="00847653" w:rsidRPr="00847653" w:rsidRDefault="00847653" w:rsidP="00847653">
      <w:pPr>
        <w:spacing w:after="0" w:line="240" w:lineRule="auto"/>
        <w:ind w:firstLine="567"/>
        <w:jc w:val="center"/>
        <w:rPr>
          <w:rFonts w:cs="Times New Roman"/>
          <w:b/>
          <w:szCs w:val="28"/>
        </w:rPr>
      </w:pPr>
    </w:p>
    <w:p w14:paraId="7A579F0D" w14:textId="1F2E0773" w:rsidR="00847653" w:rsidRPr="00847653" w:rsidRDefault="00835BF8" w:rsidP="00847653">
      <w:pPr>
        <w:spacing w:after="0" w:line="240" w:lineRule="auto"/>
        <w:ind w:firstLine="567"/>
        <w:jc w:val="both"/>
        <w:rPr>
          <w:rFonts w:cs="Times New Roman"/>
          <w:szCs w:val="28"/>
        </w:rPr>
      </w:pPr>
      <w:r w:rsidRPr="00847653">
        <w:rPr>
          <w:rFonts w:cs="Times New Roman"/>
          <w:szCs w:val="28"/>
        </w:rPr>
        <w:t>Відмовити у відкритті дисциплінарного провадження стосовно</w:t>
      </w:r>
      <w:r w:rsidR="00847653" w:rsidRPr="00847653">
        <w:rPr>
          <w:rFonts w:cs="Times New Roman"/>
          <w:szCs w:val="28"/>
        </w:rPr>
        <w:t xml:space="preserve"> першого заступника керівника Донецької обласної прокуратури </w:t>
      </w:r>
      <w:proofErr w:type="spellStart"/>
      <w:r w:rsidR="00847653" w:rsidRPr="00847653">
        <w:rPr>
          <w:rFonts w:cs="Times New Roman"/>
          <w:szCs w:val="28"/>
        </w:rPr>
        <w:t>Макашова</w:t>
      </w:r>
      <w:proofErr w:type="spellEnd"/>
      <w:r w:rsidR="00847653" w:rsidRPr="00847653">
        <w:rPr>
          <w:rFonts w:cs="Times New Roman"/>
          <w:szCs w:val="28"/>
        </w:rPr>
        <w:t xml:space="preserve"> Дениса Олександровича</w:t>
      </w:r>
      <w:r w:rsidR="00151416">
        <w:rPr>
          <w:rFonts w:cs="Times New Roman"/>
          <w:szCs w:val="28"/>
        </w:rPr>
        <w:t>.</w:t>
      </w:r>
    </w:p>
    <w:p w14:paraId="7440C09E" w14:textId="77777777" w:rsidR="00835BF8" w:rsidRPr="00847653" w:rsidRDefault="00835BF8" w:rsidP="00847653">
      <w:pPr>
        <w:spacing w:after="0" w:line="240" w:lineRule="auto"/>
        <w:ind w:firstLine="567"/>
        <w:jc w:val="both"/>
        <w:rPr>
          <w:rFonts w:cs="Times New Roman"/>
          <w:szCs w:val="28"/>
        </w:rPr>
      </w:pPr>
      <w:r w:rsidRPr="00847653">
        <w:rPr>
          <w:rFonts w:cs="Times New Roman"/>
          <w:szCs w:val="28"/>
        </w:rPr>
        <w:t>Копію рішення направити скаржнику та прокуророві.</w:t>
      </w:r>
    </w:p>
    <w:p w14:paraId="732A5E9D" w14:textId="77777777" w:rsidR="00835BF8" w:rsidRPr="00847653" w:rsidRDefault="00835BF8" w:rsidP="00847653">
      <w:pPr>
        <w:spacing w:after="0" w:line="240" w:lineRule="auto"/>
        <w:ind w:firstLine="567"/>
        <w:jc w:val="both"/>
        <w:rPr>
          <w:rFonts w:cs="Times New Roman"/>
          <w:szCs w:val="28"/>
        </w:rPr>
      </w:pPr>
    </w:p>
    <w:p w14:paraId="3B7C988F" w14:textId="77777777" w:rsidR="00835BF8" w:rsidRPr="00847653" w:rsidRDefault="00835BF8" w:rsidP="00847653">
      <w:pPr>
        <w:spacing w:after="0" w:line="240" w:lineRule="auto"/>
        <w:ind w:firstLine="567"/>
        <w:jc w:val="both"/>
        <w:rPr>
          <w:rFonts w:cs="Times New Roman"/>
          <w:szCs w:val="28"/>
        </w:rPr>
      </w:pPr>
    </w:p>
    <w:p w14:paraId="35F5729A" w14:textId="0EF9BF50" w:rsidR="00835BF8" w:rsidRPr="00847653" w:rsidRDefault="00835BF8" w:rsidP="00847653">
      <w:pPr>
        <w:spacing w:after="0" w:line="240" w:lineRule="auto"/>
        <w:jc w:val="both"/>
        <w:rPr>
          <w:rFonts w:cs="Times New Roman"/>
          <w:b/>
          <w:szCs w:val="28"/>
        </w:rPr>
      </w:pPr>
      <w:r w:rsidRPr="00847653">
        <w:rPr>
          <w:rFonts w:cs="Times New Roman"/>
          <w:b/>
          <w:szCs w:val="28"/>
        </w:rPr>
        <w:t>Член Комісії</w:t>
      </w:r>
      <w:r w:rsidRPr="00847653">
        <w:rPr>
          <w:rFonts w:cs="Times New Roman"/>
          <w:b/>
          <w:szCs w:val="28"/>
        </w:rPr>
        <w:tab/>
      </w:r>
      <w:r w:rsidRPr="00847653">
        <w:rPr>
          <w:rFonts w:cs="Times New Roman"/>
          <w:b/>
          <w:szCs w:val="28"/>
        </w:rPr>
        <w:tab/>
        <w:t xml:space="preserve">          </w:t>
      </w:r>
      <w:r w:rsidRPr="00847653">
        <w:rPr>
          <w:rFonts w:cs="Times New Roman"/>
          <w:b/>
          <w:szCs w:val="28"/>
        </w:rPr>
        <w:tab/>
      </w:r>
      <w:r w:rsidRPr="00847653">
        <w:rPr>
          <w:rFonts w:cs="Times New Roman"/>
          <w:b/>
          <w:szCs w:val="28"/>
        </w:rPr>
        <w:tab/>
      </w:r>
      <w:r w:rsidRPr="00847653">
        <w:rPr>
          <w:rFonts w:cs="Times New Roman"/>
          <w:b/>
          <w:szCs w:val="28"/>
        </w:rPr>
        <w:tab/>
        <w:t xml:space="preserve">                     </w:t>
      </w:r>
      <w:bookmarkStart w:id="10" w:name="_GoBack"/>
      <w:bookmarkEnd w:id="10"/>
      <w:r w:rsidRPr="00847653">
        <w:rPr>
          <w:rFonts w:cs="Times New Roman"/>
          <w:b/>
          <w:szCs w:val="28"/>
        </w:rPr>
        <w:t xml:space="preserve">          Олег БУЛУЛУКОВ</w:t>
      </w:r>
    </w:p>
    <w:p w14:paraId="243A50D1" w14:textId="515F2F06" w:rsidR="00835BF8" w:rsidRPr="00847653" w:rsidRDefault="00866C79" w:rsidP="00835BF8">
      <w:pPr>
        <w:widowControl w:val="0"/>
        <w:tabs>
          <w:tab w:val="left" w:pos="851"/>
        </w:tabs>
        <w:spacing w:after="0" w:line="240" w:lineRule="auto"/>
        <w:contextualSpacing/>
        <w:jc w:val="both"/>
        <w:rPr>
          <w:b/>
          <w:szCs w:val="28"/>
        </w:rPr>
      </w:pPr>
      <w:r>
        <w:rPr>
          <w:b/>
          <w:szCs w:val="28"/>
        </w:rPr>
        <w:t xml:space="preserve"> </w:t>
      </w:r>
    </w:p>
    <w:p w14:paraId="674A8DAF" w14:textId="77777777" w:rsidR="00835BF8" w:rsidRDefault="00835BF8" w:rsidP="00DC520E">
      <w:pPr>
        <w:widowControl w:val="0"/>
        <w:pBdr>
          <w:bottom w:val="single" w:sz="12" w:space="12" w:color="FFFFFF"/>
        </w:pBdr>
        <w:spacing w:after="0" w:line="240" w:lineRule="auto"/>
        <w:ind w:firstLine="708"/>
        <w:jc w:val="both"/>
        <w:rPr>
          <w:rFonts w:cs="Times New Roman"/>
          <w:szCs w:val="28"/>
        </w:rPr>
      </w:pPr>
    </w:p>
    <w:sectPr w:rsidR="00835BF8" w:rsidSect="00F9164A">
      <w:headerReference w:type="even" r:id="rId10"/>
      <w:headerReference w:type="default" r:id="rId11"/>
      <w:footerReference w:type="even" r:id="rId12"/>
      <w:footerReference w:type="default" r:id="rId13"/>
      <w:headerReference w:type="first" r:id="rId14"/>
      <w:footerReference w:type="first" r:id="rId15"/>
      <w:pgSz w:w="11906" w:h="16838"/>
      <w:pgMar w:top="680" w:right="567" w:bottom="56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EEF93" w14:textId="77777777" w:rsidR="00F02935" w:rsidRDefault="00F02935">
      <w:pPr>
        <w:spacing w:after="0" w:line="240" w:lineRule="auto"/>
      </w:pPr>
      <w:r>
        <w:separator/>
      </w:r>
    </w:p>
  </w:endnote>
  <w:endnote w:type="continuationSeparator" w:id="0">
    <w:p w14:paraId="4511F132" w14:textId="77777777" w:rsidR="00F02935" w:rsidRDefault="00F029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2152A" w14:textId="77777777" w:rsidR="004F2691" w:rsidRDefault="00F0293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96AED" w14:textId="77777777" w:rsidR="004F2691" w:rsidRDefault="00F02935">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DC641" w14:textId="77777777" w:rsidR="004F2691" w:rsidRDefault="00F0293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490A6" w14:textId="77777777" w:rsidR="00F02935" w:rsidRDefault="00F02935">
      <w:pPr>
        <w:spacing w:after="0" w:line="240" w:lineRule="auto"/>
      </w:pPr>
      <w:r>
        <w:separator/>
      </w:r>
    </w:p>
  </w:footnote>
  <w:footnote w:type="continuationSeparator" w:id="0">
    <w:p w14:paraId="46966AC5" w14:textId="77777777" w:rsidR="00F02935" w:rsidRDefault="00F029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85FFB" w14:textId="77777777" w:rsidR="004F2691" w:rsidRDefault="00F0293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535357"/>
      <w:docPartObj>
        <w:docPartGallery w:val="Page Numbers (Top of Page)"/>
        <w:docPartUnique/>
      </w:docPartObj>
    </w:sdtPr>
    <w:sdtEndPr>
      <w:rPr>
        <w:sz w:val="20"/>
        <w:szCs w:val="20"/>
      </w:rPr>
    </w:sdtEndPr>
    <w:sdtContent>
      <w:p w14:paraId="3622F5AD" w14:textId="588A5802" w:rsidR="00615EBA" w:rsidRPr="004F2691" w:rsidRDefault="000E19EE">
        <w:pPr>
          <w:pStyle w:val="a3"/>
          <w:jc w:val="center"/>
          <w:rPr>
            <w:sz w:val="20"/>
            <w:szCs w:val="20"/>
          </w:rPr>
        </w:pPr>
        <w:r w:rsidRPr="004F2691">
          <w:rPr>
            <w:sz w:val="20"/>
            <w:szCs w:val="20"/>
          </w:rPr>
          <w:fldChar w:fldCharType="begin"/>
        </w:r>
        <w:r w:rsidRPr="004F2691">
          <w:rPr>
            <w:sz w:val="20"/>
            <w:szCs w:val="20"/>
          </w:rPr>
          <w:instrText>PAGE   \* MERGEFORMAT</w:instrText>
        </w:r>
        <w:r w:rsidRPr="004F2691">
          <w:rPr>
            <w:sz w:val="20"/>
            <w:szCs w:val="20"/>
          </w:rPr>
          <w:fldChar w:fldCharType="separate"/>
        </w:r>
        <w:r w:rsidR="00866C79">
          <w:rPr>
            <w:noProof/>
            <w:sz w:val="20"/>
            <w:szCs w:val="20"/>
          </w:rPr>
          <w:t>5</w:t>
        </w:r>
        <w:r w:rsidRPr="004F2691">
          <w:rPr>
            <w:sz w:val="20"/>
            <w:szCs w:val="20"/>
          </w:rPr>
          <w:fldChar w:fldCharType="end"/>
        </w:r>
      </w:p>
    </w:sdtContent>
  </w:sdt>
  <w:p w14:paraId="7637D086" w14:textId="77777777" w:rsidR="00615EBA" w:rsidRDefault="00F02935">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51AA9" w14:textId="77777777" w:rsidR="004F2691" w:rsidRDefault="00F0293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247"/>
    <w:rsid w:val="000006AF"/>
    <w:rsid w:val="00003E3E"/>
    <w:rsid w:val="00013DA6"/>
    <w:rsid w:val="0002438B"/>
    <w:rsid w:val="000306A8"/>
    <w:rsid w:val="00041742"/>
    <w:rsid w:val="000557B6"/>
    <w:rsid w:val="000562CA"/>
    <w:rsid w:val="0006407B"/>
    <w:rsid w:val="000657AA"/>
    <w:rsid w:val="0007246E"/>
    <w:rsid w:val="0007651F"/>
    <w:rsid w:val="00077CEC"/>
    <w:rsid w:val="0008375D"/>
    <w:rsid w:val="000842FF"/>
    <w:rsid w:val="0009003F"/>
    <w:rsid w:val="00096D73"/>
    <w:rsid w:val="000A71BC"/>
    <w:rsid w:val="000B04AD"/>
    <w:rsid w:val="000B4814"/>
    <w:rsid w:val="000B6F62"/>
    <w:rsid w:val="000C6375"/>
    <w:rsid w:val="000D15AA"/>
    <w:rsid w:val="000E19EE"/>
    <w:rsid w:val="000F674D"/>
    <w:rsid w:val="000F6D1E"/>
    <w:rsid w:val="001066BD"/>
    <w:rsid w:val="00106B03"/>
    <w:rsid w:val="00115E43"/>
    <w:rsid w:val="0014697E"/>
    <w:rsid w:val="00146B6A"/>
    <w:rsid w:val="00151416"/>
    <w:rsid w:val="00171850"/>
    <w:rsid w:val="00174B2F"/>
    <w:rsid w:val="00182A15"/>
    <w:rsid w:val="00183AA6"/>
    <w:rsid w:val="00191D11"/>
    <w:rsid w:val="001928F7"/>
    <w:rsid w:val="00197E55"/>
    <w:rsid w:val="001B0B1F"/>
    <w:rsid w:val="001C46C4"/>
    <w:rsid w:val="001D4C24"/>
    <w:rsid w:val="001E37FA"/>
    <w:rsid w:val="001E6373"/>
    <w:rsid w:val="0020651E"/>
    <w:rsid w:val="00224C1B"/>
    <w:rsid w:val="00227A2D"/>
    <w:rsid w:val="00241A81"/>
    <w:rsid w:val="00243488"/>
    <w:rsid w:val="002609B7"/>
    <w:rsid w:val="00261083"/>
    <w:rsid w:val="002834EB"/>
    <w:rsid w:val="00290429"/>
    <w:rsid w:val="002A29D1"/>
    <w:rsid w:val="002A4986"/>
    <w:rsid w:val="002E2E3E"/>
    <w:rsid w:val="002E701F"/>
    <w:rsid w:val="002F3872"/>
    <w:rsid w:val="0030099E"/>
    <w:rsid w:val="00314681"/>
    <w:rsid w:val="00316CD3"/>
    <w:rsid w:val="0032193E"/>
    <w:rsid w:val="00331952"/>
    <w:rsid w:val="00345CAA"/>
    <w:rsid w:val="003549E3"/>
    <w:rsid w:val="00356204"/>
    <w:rsid w:val="0035727D"/>
    <w:rsid w:val="00362469"/>
    <w:rsid w:val="00376018"/>
    <w:rsid w:val="00386E15"/>
    <w:rsid w:val="00390E9E"/>
    <w:rsid w:val="00392CB7"/>
    <w:rsid w:val="00392E8D"/>
    <w:rsid w:val="003A0A6B"/>
    <w:rsid w:val="003A33A4"/>
    <w:rsid w:val="003B0E5C"/>
    <w:rsid w:val="003B261D"/>
    <w:rsid w:val="003C21F6"/>
    <w:rsid w:val="003C2FCE"/>
    <w:rsid w:val="003D1E1F"/>
    <w:rsid w:val="003D3004"/>
    <w:rsid w:val="003D561B"/>
    <w:rsid w:val="003E3C19"/>
    <w:rsid w:val="003F0EBB"/>
    <w:rsid w:val="003F4338"/>
    <w:rsid w:val="003F56DA"/>
    <w:rsid w:val="00403449"/>
    <w:rsid w:val="00404A39"/>
    <w:rsid w:val="00422781"/>
    <w:rsid w:val="004246E5"/>
    <w:rsid w:val="00426FBF"/>
    <w:rsid w:val="00433AD4"/>
    <w:rsid w:val="0043522D"/>
    <w:rsid w:val="00440E87"/>
    <w:rsid w:val="004569F8"/>
    <w:rsid w:val="00466BAF"/>
    <w:rsid w:val="004969B0"/>
    <w:rsid w:val="004A3390"/>
    <w:rsid w:val="004B0254"/>
    <w:rsid w:val="004C4856"/>
    <w:rsid w:val="004C58A3"/>
    <w:rsid w:val="004D1D77"/>
    <w:rsid w:val="004D2953"/>
    <w:rsid w:val="004D458F"/>
    <w:rsid w:val="004D701F"/>
    <w:rsid w:val="004E39AF"/>
    <w:rsid w:val="004F7581"/>
    <w:rsid w:val="00501135"/>
    <w:rsid w:val="00510151"/>
    <w:rsid w:val="005121A9"/>
    <w:rsid w:val="00515071"/>
    <w:rsid w:val="00516AED"/>
    <w:rsid w:val="00531197"/>
    <w:rsid w:val="00571C1D"/>
    <w:rsid w:val="005731E4"/>
    <w:rsid w:val="0058135A"/>
    <w:rsid w:val="00584D24"/>
    <w:rsid w:val="005953F3"/>
    <w:rsid w:val="005A0567"/>
    <w:rsid w:val="005A2403"/>
    <w:rsid w:val="005B481A"/>
    <w:rsid w:val="005B4D97"/>
    <w:rsid w:val="005B4E45"/>
    <w:rsid w:val="005C2EAC"/>
    <w:rsid w:val="005C3630"/>
    <w:rsid w:val="005C4041"/>
    <w:rsid w:val="005F59D8"/>
    <w:rsid w:val="005F5D54"/>
    <w:rsid w:val="006118BC"/>
    <w:rsid w:val="00625410"/>
    <w:rsid w:val="006260E0"/>
    <w:rsid w:val="0062652F"/>
    <w:rsid w:val="00626716"/>
    <w:rsid w:val="0063594A"/>
    <w:rsid w:val="00640ABF"/>
    <w:rsid w:val="00647237"/>
    <w:rsid w:val="00650D33"/>
    <w:rsid w:val="00661AB9"/>
    <w:rsid w:val="00664A1D"/>
    <w:rsid w:val="0066585C"/>
    <w:rsid w:val="006A23B4"/>
    <w:rsid w:val="006A484D"/>
    <w:rsid w:val="006B04EF"/>
    <w:rsid w:val="006B61BD"/>
    <w:rsid w:val="006D077F"/>
    <w:rsid w:val="006D61C7"/>
    <w:rsid w:val="006D69F2"/>
    <w:rsid w:val="006F6156"/>
    <w:rsid w:val="007111FE"/>
    <w:rsid w:val="00712E8D"/>
    <w:rsid w:val="00741AB8"/>
    <w:rsid w:val="00743421"/>
    <w:rsid w:val="00747AEF"/>
    <w:rsid w:val="00753D92"/>
    <w:rsid w:val="00753DCD"/>
    <w:rsid w:val="00764912"/>
    <w:rsid w:val="007850AD"/>
    <w:rsid w:val="0078777D"/>
    <w:rsid w:val="00791EBD"/>
    <w:rsid w:val="0079296B"/>
    <w:rsid w:val="007B5F49"/>
    <w:rsid w:val="007D209D"/>
    <w:rsid w:val="007D39DA"/>
    <w:rsid w:val="007D7189"/>
    <w:rsid w:val="007E26C3"/>
    <w:rsid w:val="007E363E"/>
    <w:rsid w:val="007E59A8"/>
    <w:rsid w:val="008017C1"/>
    <w:rsid w:val="008107B2"/>
    <w:rsid w:val="00835BF8"/>
    <w:rsid w:val="00846E02"/>
    <w:rsid w:val="00847653"/>
    <w:rsid w:val="00852A2F"/>
    <w:rsid w:val="008619BB"/>
    <w:rsid w:val="00866C79"/>
    <w:rsid w:val="00871DE9"/>
    <w:rsid w:val="00874E16"/>
    <w:rsid w:val="008908B7"/>
    <w:rsid w:val="0089560B"/>
    <w:rsid w:val="008A6F75"/>
    <w:rsid w:val="008B404A"/>
    <w:rsid w:val="008C6A44"/>
    <w:rsid w:val="008D44BB"/>
    <w:rsid w:val="008E4D3F"/>
    <w:rsid w:val="008E5BEA"/>
    <w:rsid w:val="008F39C8"/>
    <w:rsid w:val="008F40F5"/>
    <w:rsid w:val="008F4E8D"/>
    <w:rsid w:val="009106F9"/>
    <w:rsid w:val="00915A8C"/>
    <w:rsid w:val="00921B8F"/>
    <w:rsid w:val="00931247"/>
    <w:rsid w:val="00935D1C"/>
    <w:rsid w:val="00960953"/>
    <w:rsid w:val="009645AC"/>
    <w:rsid w:val="00974BE4"/>
    <w:rsid w:val="00981715"/>
    <w:rsid w:val="009829F3"/>
    <w:rsid w:val="00987E7A"/>
    <w:rsid w:val="00996B4C"/>
    <w:rsid w:val="009A1A90"/>
    <w:rsid w:val="009A6836"/>
    <w:rsid w:val="009B1032"/>
    <w:rsid w:val="009C1D97"/>
    <w:rsid w:val="009C7433"/>
    <w:rsid w:val="009F7D69"/>
    <w:rsid w:val="00A01475"/>
    <w:rsid w:val="00A03B12"/>
    <w:rsid w:val="00A15E57"/>
    <w:rsid w:val="00A21474"/>
    <w:rsid w:val="00A23575"/>
    <w:rsid w:val="00A26AE0"/>
    <w:rsid w:val="00A42A9D"/>
    <w:rsid w:val="00A46FD4"/>
    <w:rsid w:val="00A66491"/>
    <w:rsid w:val="00A72FD9"/>
    <w:rsid w:val="00A7365C"/>
    <w:rsid w:val="00A83D55"/>
    <w:rsid w:val="00A84B16"/>
    <w:rsid w:val="00A92126"/>
    <w:rsid w:val="00AB2A40"/>
    <w:rsid w:val="00AC1844"/>
    <w:rsid w:val="00AD4DD8"/>
    <w:rsid w:val="00B03438"/>
    <w:rsid w:val="00B04DF4"/>
    <w:rsid w:val="00B24E9F"/>
    <w:rsid w:val="00B27A7B"/>
    <w:rsid w:val="00B346AD"/>
    <w:rsid w:val="00B40F96"/>
    <w:rsid w:val="00B45447"/>
    <w:rsid w:val="00B4713A"/>
    <w:rsid w:val="00B50483"/>
    <w:rsid w:val="00B53088"/>
    <w:rsid w:val="00B6367D"/>
    <w:rsid w:val="00B649E8"/>
    <w:rsid w:val="00B66706"/>
    <w:rsid w:val="00B728E1"/>
    <w:rsid w:val="00B971EC"/>
    <w:rsid w:val="00BA2CA1"/>
    <w:rsid w:val="00BA78DA"/>
    <w:rsid w:val="00BB4414"/>
    <w:rsid w:val="00BC2CE3"/>
    <w:rsid w:val="00BF3A11"/>
    <w:rsid w:val="00BF4A01"/>
    <w:rsid w:val="00C0161F"/>
    <w:rsid w:val="00C06992"/>
    <w:rsid w:val="00C14C23"/>
    <w:rsid w:val="00C27B6D"/>
    <w:rsid w:val="00C33B42"/>
    <w:rsid w:val="00C5324A"/>
    <w:rsid w:val="00C83FF1"/>
    <w:rsid w:val="00C92192"/>
    <w:rsid w:val="00C94C67"/>
    <w:rsid w:val="00CA0725"/>
    <w:rsid w:val="00CB3B5F"/>
    <w:rsid w:val="00CC22DE"/>
    <w:rsid w:val="00CC4620"/>
    <w:rsid w:val="00CD2E48"/>
    <w:rsid w:val="00CD65D6"/>
    <w:rsid w:val="00CE23EC"/>
    <w:rsid w:val="00CE35EB"/>
    <w:rsid w:val="00CE4287"/>
    <w:rsid w:val="00CE4A4B"/>
    <w:rsid w:val="00D124DC"/>
    <w:rsid w:val="00D30454"/>
    <w:rsid w:val="00D346CE"/>
    <w:rsid w:val="00D507B9"/>
    <w:rsid w:val="00D703F5"/>
    <w:rsid w:val="00D71138"/>
    <w:rsid w:val="00D73B2D"/>
    <w:rsid w:val="00D74491"/>
    <w:rsid w:val="00D848F9"/>
    <w:rsid w:val="00D95AD8"/>
    <w:rsid w:val="00DA401D"/>
    <w:rsid w:val="00DA5F25"/>
    <w:rsid w:val="00DA722F"/>
    <w:rsid w:val="00DB0417"/>
    <w:rsid w:val="00DB0C97"/>
    <w:rsid w:val="00DC1603"/>
    <w:rsid w:val="00DC520E"/>
    <w:rsid w:val="00DC70E1"/>
    <w:rsid w:val="00DF0178"/>
    <w:rsid w:val="00E112E1"/>
    <w:rsid w:val="00E235FE"/>
    <w:rsid w:val="00E2768D"/>
    <w:rsid w:val="00E36836"/>
    <w:rsid w:val="00E3746E"/>
    <w:rsid w:val="00E53435"/>
    <w:rsid w:val="00E55F3E"/>
    <w:rsid w:val="00E57A93"/>
    <w:rsid w:val="00E6686E"/>
    <w:rsid w:val="00E702C9"/>
    <w:rsid w:val="00E72519"/>
    <w:rsid w:val="00E74C2D"/>
    <w:rsid w:val="00E8037A"/>
    <w:rsid w:val="00E9271C"/>
    <w:rsid w:val="00E959D0"/>
    <w:rsid w:val="00E962AF"/>
    <w:rsid w:val="00EA6069"/>
    <w:rsid w:val="00EB6347"/>
    <w:rsid w:val="00EB7BBC"/>
    <w:rsid w:val="00EC58C7"/>
    <w:rsid w:val="00ED4A93"/>
    <w:rsid w:val="00ED63AF"/>
    <w:rsid w:val="00EF03B9"/>
    <w:rsid w:val="00F0106D"/>
    <w:rsid w:val="00F0220B"/>
    <w:rsid w:val="00F02935"/>
    <w:rsid w:val="00F22938"/>
    <w:rsid w:val="00F23800"/>
    <w:rsid w:val="00F313B1"/>
    <w:rsid w:val="00F4219D"/>
    <w:rsid w:val="00F44FA1"/>
    <w:rsid w:val="00F6221F"/>
    <w:rsid w:val="00F714B1"/>
    <w:rsid w:val="00F7211D"/>
    <w:rsid w:val="00F80B4D"/>
    <w:rsid w:val="00F81B19"/>
    <w:rsid w:val="00F84835"/>
    <w:rsid w:val="00F86F8D"/>
    <w:rsid w:val="00F9164A"/>
    <w:rsid w:val="00FA7A12"/>
    <w:rsid w:val="00FE3BEF"/>
    <w:rsid w:val="00FE6627"/>
    <w:rsid w:val="00FF4A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C05CE"/>
  <w15:chartTrackingRefBased/>
  <w15:docId w15:val="{779D58D0-178C-4998-B630-D73FA86C0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04A39"/>
    <w:pPr>
      <w:tabs>
        <w:tab w:val="center" w:pos="4819"/>
        <w:tab w:val="right" w:pos="9639"/>
      </w:tabs>
      <w:spacing w:after="0" w:line="240" w:lineRule="auto"/>
    </w:pPr>
  </w:style>
  <w:style w:type="character" w:customStyle="1" w:styleId="a4">
    <w:name w:val="Верхний колонтитул Знак"/>
    <w:basedOn w:val="a0"/>
    <w:link w:val="a3"/>
    <w:uiPriority w:val="99"/>
    <w:semiHidden/>
    <w:rsid w:val="00404A39"/>
  </w:style>
  <w:style w:type="paragraph" w:styleId="a5">
    <w:name w:val="footer"/>
    <w:basedOn w:val="a"/>
    <w:link w:val="a6"/>
    <w:uiPriority w:val="99"/>
    <w:unhideWhenUsed/>
    <w:rsid w:val="00404A39"/>
    <w:pPr>
      <w:tabs>
        <w:tab w:val="center" w:pos="4819"/>
        <w:tab w:val="right" w:pos="9639"/>
      </w:tabs>
      <w:spacing w:after="0" w:line="240" w:lineRule="auto"/>
    </w:pPr>
    <w:rPr>
      <w:rFonts w:asciiTheme="minorHAnsi" w:hAnsiTheme="minorHAnsi" w:cstheme="minorBidi"/>
      <w:sz w:val="22"/>
    </w:rPr>
  </w:style>
  <w:style w:type="character" w:customStyle="1" w:styleId="a6">
    <w:name w:val="Нижний колонтитул Знак"/>
    <w:basedOn w:val="a0"/>
    <w:link w:val="a5"/>
    <w:uiPriority w:val="99"/>
    <w:rsid w:val="00404A39"/>
    <w:rPr>
      <w:rFonts w:asciiTheme="minorHAnsi" w:hAnsiTheme="minorHAnsi" w:cstheme="minorBidi"/>
      <w:sz w:val="22"/>
    </w:rPr>
  </w:style>
  <w:style w:type="character" w:styleId="a7">
    <w:name w:val="Hyperlink"/>
    <w:basedOn w:val="a0"/>
    <w:uiPriority w:val="99"/>
    <w:unhideWhenUsed/>
    <w:rsid w:val="00404A39"/>
    <w:rPr>
      <w:color w:val="0563C1" w:themeColor="hyperlink"/>
      <w:u w:val="single"/>
    </w:rPr>
  </w:style>
  <w:style w:type="character" w:customStyle="1" w:styleId="1">
    <w:name w:val="Незакрита згадка1"/>
    <w:basedOn w:val="a0"/>
    <w:uiPriority w:val="99"/>
    <w:semiHidden/>
    <w:unhideWhenUsed/>
    <w:rsid w:val="00404A39"/>
    <w:rPr>
      <w:color w:val="605E5C"/>
      <w:shd w:val="clear" w:color="auto" w:fill="E1DFDD"/>
    </w:rPr>
  </w:style>
  <w:style w:type="paragraph" w:customStyle="1" w:styleId="rvps2">
    <w:name w:val="rvps2"/>
    <w:basedOn w:val="a"/>
    <w:rsid w:val="006D077F"/>
    <w:pPr>
      <w:spacing w:before="100" w:beforeAutospacing="1" w:after="100" w:afterAutospacing="1" w:line="240" w:lineRule="auto"/>
    </w:pPr>
    <w:rPr>
      <w:rFonts w:eastAsia="Times New Roman" w:cs="Times New Roman"/>
      <w:sz w:val="24"/>
      <w:szCs w:val="24"/>
      <w:lang w:eastAsia="uk-UA"/>
    </w:rPr>
  </w:style>
  <w:style w:type="character" w:customStyle="1" w:styleId="2">
    <w:name w:val="Незакрита згадка2"/>
    <w:basedOn w:val="a0"/>
    <w:uiPriority w:val="99"/>
    <w:semiHidden/>
    <w:unhideWhenUsed/>
    <w:rsid w:val="000D15AA"/>
    <w:rPr>
      <w:color w:val="605E5C"/>
      <w:shd w:val="clear" w:color="auto" w:fill="E1DFDD"/>
    </w:rPr>
  </w:style>
  <w:style w:type="character" w:styleId="a8">
    <w:name w:val="Emphasis"/>
    <w:basedOn w:val="a0"/>
    <w:uiPriority w:val="20"/>
    <w:qFormat/>
    <w:rsid w:val="005731E4"/>
    <w:rPr>
      <w:i/>
      <w:iCs/>
    </w:rPr>
  </w:style>
  <w:style w:type="paragraph" w:styleId="a9">
    <w:name w:val="Balloon Text"/>
    <w:basedOn w:val="a"/>
    <w:link w:val="aa"/>
    <w:uiPriority w:val="99"/>
    <w:semiHidden/>
    <w:unhideWhenUsed/>
    <w:rsid w:val="0015141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514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212935">
      <w:bodyDiv w:val="1"/>
      <w:marLeft w:val="0"/>
      <w:marRight w:val="0"/>
      <w:marTop w:val="0"/>
      <w:marBottom w:val="0"/>
      <w:divBdr>
        <w:top w:val="none" w:sz="0" w:space="0" w:color="auto"/>
        <w:left w:val="none" w:sz="0" w:space="0" w:color="auto"/>
        <w:bottom w:val="none" w:sz="0" w:space="0" w:color="auto"/>
        <w:right w:val="none" w:sz="0" w:space="0" w:color="auto"/>
      </w:divBdr>
    </w:div>
    <w:div w:id="270010849">
      <w:bodyDiv w:val="1"/>
      <w:marLeft w:val="0"/>
      <w:marRight w:val="0"/>
      <w:marTop w:val="0"/>
      <w:marBottom w:val="0"/>
      <w:divBdr>
        <w:top w:val="none" w:sz="0" w:space="0" w:color="auto"/>
        <w:left w:val="none" w:sz="0" w:space="0" w:color="auto"/>
        <w:bottom w:val="none" w:sz="0" w:space="0" w:color="auto"/>
        <w:right w:val="none" w:sz="0" w:space="0" w:color="auto"/>
      </w:divBdr>
    </w:div>
    <w:div w:id="566039967">
      <w:bodyDiv w:val="1"/>
      <w:marLeft w:val="0"/>
      <w:marRight w:val="0"/>
      <w:marTop w:val="0"/>
      <w:marBottom w:val="0"/>
      <w:divBdr>
        <w:top w:val="none" w:sz="0" w:space="0" w:color="auto"/>
        <w:left w:val="none" w:sz="0" w:space="0" w:color="auto"/>
        <w:bottom w:val="none" w:sz="0" w:space="0" w:color="auto"/>
        <w:right w:val="none" w:sz="0" w:space="0" w:color="auto"/>
      </w:divBdr>
    </w:div>
    <w:div w:id="668098412">
      <w:bodyDiv w:val="1"/>
      <w:marLeft w:val="0"/>
      <w:marRight w:val="0"/>
      <w:marTop w:val="0"/>
      <w:marBottom w:val="0"/>
      <w:divBdr>
        <w:top w:val="none" w:sz="0" w:space="0" w:color="auto"/>
        <w:left w:val="none" w:sz="0" w:space="0" w:color="auto"/>
        <w:bottom w:val="none" w:sz="0" w:space="0" w:color="auto"/>
        <w:right w:val="none" w:sz="0" w:space="0" w:color="auto"/>
      </w:divBdr>
    </w:div>
    <w:div w:id="780999644">
      <w:bodyDiv w:val="1"/>
      <w:marLeft w:val="0"/>
      <w:marRight w:val="0"/>
      <w:marTop w:val="0"/>
      <w:marBottom w:val="0"/>
      <w:divBdr>
        <w:top w:val="none" w:sz="0" w:space="0" w:color="auto"/>
        <w:left w:val="none" w:sz="0" w:space="0" w:color="auto"/>
        <w:bottom w:val="none" w:sz="0" w:space="0" w:color="auto"/>
        <w:right w:val="none" w:sz="0" w:space="0" w:color="auto"/>
      </w:divBdr>
    </w:div>
    <w:div w:id="987518200">
      <w:bodyDiv w:val="1"/>
      <w:marLeft w:val="0"/>
      <w:marRight w:val="0"/>
      <w:marTop w:val="0"/>
      <w:marBottom w:val="0"/>
      <w:divBdr>
        <w:top w:val="none" w:sz="0" w:space="0" w:color="auto"/>
        <w:left w:val="none" w:sz="0" w:space="0" w:color="auto"/>
        <w:bottom w:val="none" w:sz="0" w:space="0" w:color="auto"/>
        <w:right w:val="none" w:sz="0" w:space="0" w:color="auto"/>
      </w:divBdr>
    </w:div>
    <w:div w:id="1143963055">
      <w:bodyDiv w:val="1"/>
      <w:marLeft w:val="0"/>
      <w:marRight w:val="0"/>
      <w:marTop w:val="0"/>
      <w:marBottom w:val="0"/>
      <w:divBdr>
        <w:top w:val="none" w:sz="0" w:space="0" w:color="auto"/>
        <w:left w:val="none" w:sz="0" w:space="0" w:color="auto"/>
        <w:bottom w:val="none" w:sz="0" w:space="0" w:color="auto"/>
        <w:right w:val="none" w:sz="0" w:space="0" w:color="auto"/>
      </w:divBdr>
    </w:div>
    <w:div w:id="1835224210">
      <w:bodyDiv w:val="1"/>
      <w:marLeft w:val="0"/>
      <w:marRight w:val="0"/>
      <w:marTop w:val="0"/>
      <w:marBottom w:val="0"/>
      <w:divBdr>
        <w:top w:val="none" w:sz="0" w:space="0" w:color="auto"/>
        <w:left w:val="none" w:sz="0" w:space="0" w:color="auto"/>
        <w:bottom w:val="none" w:sz="0" w:space="0" w:color="auto"/>
        <w:right w:val="none" w:sz="0" w:space="0" w:color="auto"/>
      </w:divBdr>
    </w:div>
    <w:div w:id="1996836476">
      <w:bodyDiv w:val="1"/>
      <w:marLeft w:val="0"/>
      <w:marRight w:val="0"/>
      <w:marTop w:val="0"/>
      <w:marBottom w:val="0"/>
      <w:divBdr>
        <w:top w:val="none" w:sz="0" w:space="0" w:color="auto"/>
        <w:left w:val="none" w:sz="0" w:space="0" w:color="auto"/>
        <w:bottom w:val="none" w:sz="0" w:space="0" w:color="auto"/>
        <w:right w:val="none" w:sz="0" w:space="0" w:color="auto"/>
      </w:divBdr>
    </w:div>
    <w:div w:id="205504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487EC-0331-4C51-A5D2-E3122E9FE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5</Pages>
  <Words>1618</Words>
  <Characters>9223</Characters>
  <DocSecurity>0</DocSecurity>
  <Lines>76</Lines>
  <Paragraphs>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2024-12-11T14:53:00Z</cp:lastPrinted>
  <dcterms:created xsi:type="dcterms:W3CDTF">2023-06-16T08:26:00Z</dcterms:created>
  <dcterms:modified xsi:type="dcterms:W3CDTF">2024-12-23T16:33:00Z</dcterms:modified>
</cp:coreProperties>
</file>